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713E4" w14:textId="406BA40C" w:rsidR="00147AB9" w:rsidRPr="000F2A6E" w:rsidRDefault="00384EF3" w:rsidP="00147AB9">
      <w:bookmarkStart w:id="0" w:name="_Hlk33174898"/>
      <w:bookmarkEnd w:id="0"/>
      <w:r w:rsidRPr="000F2A6E">
        <w:rPr>
          <w:noProof/>
          <w:lang w:eastAsia="en-AU"/>
        </w:rPr>
        <w:drawing>
          <wp:anchor distT="0" distB="0" distL="114300" distR="114300" simplePos="0" relativeHeight="251658240" behindDoc="1" locked="1" layoutInCell="1" allowOverlap="1" wp14:anchorId="46FAE4B0" wp14:editId="2224071C">
            <wp:simplePos x="0" y="0"/>
            <wp:positionH relativeFrom="column">
              <wp:posOffset>3810</wp:posOffset>
            </wp:positionH>
            <wp:positionV relativeFrom="page">
              <wp:posOffset>5019040</wp:posOffset>
            </wp:positionV>
            <wp:extent cx="6192000" cy="4989600"/>
            <wp:effectExtent l="0" t="0" r="0" b="1905"/>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48"/>
                    <a:stretch/>
                  </pic:blipFill>
                  <pic:spPr bwMode="auto">
                    <a:xfrm>
                      <a:off x="0" y="0"/>
                      <a:ext cx="6192000" cy="498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163" w:rsidRPr="000F2A6E">
        <w:rPr>
          <w:noProof/>
          <w:lang w:eastAsia="en-AU"/>
        </w:rPr>
        <w:drawing>
          <wp:anchor distT="0" distB="0" distL="114300" distR="114300" simplePos="0" relativeHeight="251658241" behindDoc="0" locked="1" layoutInCell="1" allowOverlap="1" wp14:anchorId="7C8144AF" wp14:editId="66E61803">
            <wp:simplePos x="0" y="0"/>
            <wp:positionH relativeFrom="margin">
              <wp:align>left</wp:align>
            </wp:positionH>
            <wp:positionV relativeFrom="page">
              <wp:posOffset>764540</wp:posOffset>
            </wp:positionV>
            <wp:extent cx="1137285" cy="1198245"/>
            <wp:effectExtent l="0" t="0" r="5715" b="1905"/>
            <wp:wrapSquare wrapText="bothSides"/>
            <wp:docPr id="1" name="Picture 1" descr="NSW Government warata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728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aps w:val="0"/>
          <w:color w:val="002664"/>
          <w:sz w:val="48"/>
          <w:szCs w:val="60"/>
        </w:rPr>
        <w:id w:val="1439557182"/>
        <w:docPartObj>
          <w:docPartGallery w:val="Cover Pages"/>
          <w:docPartUnique/>
        </w:docPartObj>
      </w:sdtPr>
      <w:sdtEndPr>
        <w:rPr>
          <w:sz w:val="44"/>
          <w:szCs w:val="36"/>
        </w:rPr>
      </w:sdtEndPr>
      <w:sdtContent>
        <w:sdt>
          <w:sdtPr>
            <w:alias w:val="Series or program name"/>
            <w:tag w:val="Series or program name"/>
            <w:id w:val="1802963008"/>
            <w:lock w:val="sdtLocked"/>
            <w:dataBinding w:prefixMappings="xmlns:ns0='http://purl.org/dc/elements/1.1/' xmlns:ns1='http://schemas.openxmlformats.org/package/2006/metadata/core-properties' " w:xpath="/ns1:coreProperties[1]/ns0:subject[1]" w:storeItemID="{6C3C8BC8-F283-45AE-878A-BAB7291924A1}"/>
            <w:text/>
          </w:sdtPr>
          <w:sdtEndPr/>
          <w:sdtContent>
            <w:p w14:paraId="2012FDCD" w14:textId="7DB3D87E" w:rsidR="00DE09EC" w:rsidRPr="00050DDF" w:rsidRDefault="00B662BD" w:rsidP="00DA2ED9">
              <w:pPr>
                <w:pStyle w:val="Seriestitle"/>
                <w:spacing w:before="120"/>
              </w:pPr>
              <w:r>
                <w:t>IRF23/1001</w:t>
              </w:r>
            </w:p>
          </w:sdtContent>
        </w:sdt>
        <w:p w14:paraId="139F7193" w14:textId="3F3FEF8F" w:rsidR="00DE09EC" w:rsidRPr="00203F1A" w:rsidRDefault="00282DBA" w:rsidP="00203F1A">
          <w:pPr>
            <w:pStyle w:val="Title"/>
          </w:pPr>
          <w:sdt>
            <w:sdtPr>
              <w:alias w:val="Document main title"/>
              <w:tag w:val="Document main title"/>
              <w:id w:val="1162355731"/>
              <w:lock w:val="sdtLocked"/>
              <w:dataBinding w:xpath="/root[1]/DocTitle[1]" w:storeItemID="{180FEE2B-92DD-4DDF-8CD2-B2B446081537}"/>
              <w:text/>
            </w:sdtPr>
            <w:sdtEndPr/>
            <w:sdtContent>
              <w:r w:rsidR="00AB504C">
                <w:t>Gateway determination report – PP</w:t>
              </w:r>
              <w:r w:rsidR="00451732">
                <w:t>-2023-404</w:t>
              </w:r>
            </w:sdtContent>
          </w:sdt>
        </w:p>
      </w:sdtContent>
    </w:sdt>
    <w:sdt>
      <w:sdt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EndPr/>
      <w:sdtContent>
        <w:p w14:paraId="66D4CE8B" w14:textId="1B753928" w:rsidR="002D02C0" w:rsidRPr="00203F1A" w:rsidRDefault="00687C97" w:rsidP="00203F1A">
          <w:pPr>
            <w:pStyle w:val="Subtitle"/>
          </w:pPr>
          <w:r>
            <w:t xml:space="preserve">Reclassification of land at 2 Rose Street &amp; </w:t>
          </w:r>
          <w:proofErr w:type="spellStart"/>
          <w:r>
            <w:t>Kanbyugal</w:t>
          </w:r>
          <w:proofErr w:type="spellEnd"/>
          <w:r>
            <w:t xml:space="preserve"> Reserve</w:t>
          </w:r>
        </w:p>
      </w:sdtContent>
    </w:sdt>
    <w:sdt>
      <w:sdtPr>
        <w:id w:val="2060503003"/>
        <w:placeholder>
          <w:docPart w:val="F44DBAE5FE8547DE9DA01685C7EEB2C1"/>
        </w:placeholder>
        <w:date w:fullDate="2023-05-05T00:00:00Z">
          <w:dateFormat w:val="MMMM yy"/>
          <w:lid w:val="en-AU"/>
          <w:storeMappedDataAs w:val="dateTime"/>
          <w:calendar w:val="gregorian"/>
        </w:date>
      </w:sdtPr>
      <w:sdtEndPr/>
      <w:sdtContent>
        <w:p w14:paraId="06D069CF" w14:textId="2B8CCFBD" w:rsidR="00050DDF" w:rsidRPr="000F2A6E" w:rsidRDefault="00764756" w:rsidP="00DC0255">
          <w:pPr>
            <w:pStyle w:val="Dateheader"/>
          </w:pPr>
          <w:r>
            <w:t>May 23</w:t>
          </w:r>
        </w:p>
      </w:sdtContent>
    </w:sdt>
    <w:p w14:paraId="0477CD0B" w14:textId="77777777" w:rsidR="002D02C0" w:rsidRPr="000F2A6E" w:rsidRDefault="002D02C0" w:rsidP="002D02C0">
      <w:pPr>
        <w:sectPr w:rsidR="002D02C0" w:rsidRPr="000F2A6E" w:rsidSect="00384EF3">
          <w:footerReference w:type="default" r:id="rId14"/>
          <w:footerReference w:type="first" r:id="rId15"/>
          <w:pgSz w:w="11906" w:h="16838" w:code="9"/>
          <w:pgMar w:top="3119" w:right="1134" w:bottom="9072" w:left="1134" w:header="567" w:footer="567" w:gutter="0"/>
          <w:pgNumType w:start="0"/>
          <w:cols w:space="708"/>
          <w:docGrid w:linePitch="360"/>
        </w:sectPr>
      </w:pPr>
    </w:p>
    <w:p w14:paraId="0F155812" w14:textId="77777777" w:rsidR="00EB412F" w:rsidRDefault="00EB412F" w:rsidP="00D41E5E">
      <w:pPr>
        <w:pStyle w:val="Smalltextparagraph"/>
      </w:pPr>
    </w:p>
    <w:p w14:paraId="78AC2655" w14:textId="77777777" w:rsidR="00EB412F" w:rsidRDefault="00EB412F" w:rsidP="00D41E5E">
      <w:pPr>
        <w:pStyle w:val="Smalltextparagraph"/>
      </w:pPr>
    </w:p>
    <w:p w14:paraId="746AD07F" w14:textId="77777777" w:rsidR="00EB412F" w:rsidRDefault="00EB412F" w:rsidP="00D41E5E">
      <w:pPr>
        <w:pStyle w:val="Smalltextparagraph"/>
      </w:pPr>
    </w:p>
    <w:p w14:paraId="299C5BE4" w14:textId="77777777" w:rsidR="00EB412F" w:rsidRDefault="00EB412F" w:rsidP="00D41E5E">
      <w:pPr>
        <w:pStyle w:val="Smalltextparagraph"/>
      </w:pPr>
    </w:p>
    <w:p w14:paraId="7183E9CE" w14:textId="77777777" w:rsidR="00EB412F" w:rsidRDefault="00EB412F" w:rsidP="00D41E5E">
      <w:pPr>
        <w:pStyle w:val="Smalltextparagraph"/>
      </w:pPr>
    </w:p>
    <w:p w14:paraId="55FA5909" w14:textId="77777777" w:rsidR="00EB412F" w:rsidRDefault="00EB412F" w:rsidP="00D41E5E">
      <w:pPr>
        <w:pStyle w:val="Smalltextparagraph"/>
      </w:pPr>
    </w:p>
    <w:p w14:paraId="49F04ABC" w14:textId="77777777" w:rsidR="00EB412F" w:rsidRDefault="00EB412F" w:rsidP="00D41E5E">
      <w:pPr>
        <w:pStyle w:val="Smalltextparagraph"/>
      </w:pPr>
    </w:p>
    <w:p w14:paraId="3CF80671" w14:textId="77777777" w:rsidR="00EB412F" w:rsidRDefault="00EB412F" w:rsidP="00D41E5E">
      <w:pPr>
        <w:pStyle w:val="Smalltextparagraph"/>
      </w:pPr>
    </w:p>
    <w:p w14:paraId="55E6D9FB" w14:textId="77777777" w:rsidR="00EB412F" w:rsidRDefault="00EB412F" w:rsidP="00D41E5E">
      <w:pPr>
        <w:pStyle w:val="Smalltextparagraph"/>
      </w:pPr>
    </w:p>
    <w:p w14:paraId="44B86EDD" w14:textId="77777777" w:rsidR="00EB412F" w:rsidRDefault="00EB412F" w:rsidP="00D41E5E">
      <w:pPr>
        <w:pStyle w:val="Smalltextparagraph"/>
      </w:pPr>
    </w:p>
    <w:p w14:paraId="7F2001B4" w14:textId="77777777" w:rsidR="00EB412F" w:rsidRDefault="00EB412F" w:rsidP="00D41E5E">
      <w:pPr>
        <w:pStyle w:val="Smalltextparagraph"/>
      </w:pPr>
    </w:p>
    <w:p w14:paraId="0301E43C" w14:textId="4369CA6B" w:rsidR="001E5DC9" w:rsidRPr="000F2A6E" w:rsidRDefault="00D0120D" w:rsidP="00D41E5E">
      <w:pPr>
        <w:pStyle w:val="Smalltextparagraph"/>
      </w:pPr>
      <w:r w:rsidRPr="000F2A6E">
        <w:t>Published by NSW Department of</w:t>
      </w:r>
      <w:r w:rsidR="00FB280C">
        <w:t xml:space="preserve"> Planning </w:t>
      </w:r>
      <w:r w:rsidR="00D77F53">
        <w:t>and</w:t>
      </w:r>
      <w:r w:rsidR="00FB280C">
        <w:t xml:space="preserve"> Environment</w:t>
      </w:r>
    </w:p>
    <w:p w14:paraId="7A9D7EFA" w14:textId="77777777" w:rsidR="005B7B0D" w:rsidRPr="000F2A6E" w:rsidRDefault="00282DBA" w:rsidP="00D41E5E">
      <w:pPr>
        <w:pStyle w:val="Smalltextparagraph"/>
      </w:pPr>
      <w:hyperlink r:id="rId16" w:history="1">
        <w:r w:rsidR="00844190">
          <w:rPr>
            <w:rStyle w:val="Hyperlink"/>
          </w:rPr>
          <w:t>dpie.nsw.gov.au</w:t>
        </w:r>
      </w:hyperlink>
      <w:r w:rsidR="007E7CC3" w:rsidRPr="000F2A6E">
        <w:t xml:space="preserve"> </w:t>
      </w:r>
    </w:p>
    <w:p w14:paraId="071D2AF9" w14:textId="318E5747" w:rsidR="00A23073" w:rsidRPr="000F2A6E" w:rsidRDefault="00374A2D" w:rsidP="00D41E5E">
      <w:pPr>
        <w:pStyle w:val="Smalltextparagraph"/>
      </w:pPr>
      <w:r w:rsidRPr="000F2A6E">
        <w:t xml:space="preserve">Title: </w:t>
      </w:r>
      <w:sdt>
        <w:sdtPr>
          <w:alias w:val="Document main title"/>
          <w:tag w:val="Document main title"/>
          <w:id w:val="1681934434"/>
          <w:dataBinding w:xpath="/root[1]/DocTitle[1]" w:storeItemID="{180FEE2B-92DD-4DDF-8CD2-B2B446081537}"/>
          <w:text/>
        </w:sdtPr>
        <w:sdtEndPr/>
        <w:sdtContent>
          <w:r w:rsidR="00451732">
            <w:t>Gateway determination report – PP-2023-404</w:t>
          </w:r>
        </w:sdtContent>
      </w:sdt>
    </w:p>
    <w:p w14:paraId="0506371A" w14:textId="2114C464" w:rsidR="00A360A3" w:rsidRPr="000F2A6E" w:rsidRDefault="00A23073" w:rsidP="00D41E5E">
      <w:pPr>
        <w:pStyle w:val="Smalltextparagraph"/>
      </w:pPr>
      <w:r w:rsidRPr="000F2A6E">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687C97">
            <w:t xml:space="preserve">Reclassification of land at 2 Rose Street &amp; </w:t>
          </w:r>
          <w:proofErr w:type="spellStart"/>
          <w:r w:rsidR="00687C97">
            <w:t>Kanbyugal</w:t>
          </w:r>
          <w:proofErr w:type="spellEnd"/>
          <w:r w:rsidR="00687C97">
            <w:t xml:space="preserve"> Reserve</w:t>
          </w:r>
        </w:sdtContent>
      </w:sdt>
    </w:p>
    <w:p w14:paraId="64974FEA" w14:textId="21A6E20A" w:rsidR="00885163" w:rsidRDefault="00D4317C" w:rsidP="00F46648">
      <w:pPr>
        <w:pStyle w:val="Disclaimer"/>
      </w:pPr>
      <w:r w:rsidRPr="000F2A6E">
        <w:t xml:space="preserve">© State of </w:t>
      </w:r>
      <w:r w:rsidR="006A749D" w:rsidRPr="000F2A6E">
        <w:t xml:space="preserve">New South Wales through </w:t>
      </w:r>
      <w:r w:rsidRPr="000F2A6E">
        <w:t xml:space="preserve">Department of </w:t>
      </w:r>
      <w:r w:rsidR="00BD463C">
        <w:t xml:space="preserve">Planning </w:t>
      </w:r>
      <w:r w:rsidR="00D77F53">
        <w:t>and</w:t>
      </w:r>
      <w:r w:rsidR="00BD463C">
        <w:t xml:space="preserve"> Environment</w:t>
      </w:r>
      <w:r w:rsidR="006A749D" w:rsidRPr="000F2A6E">
        <w:t xml:space="preserve"> </w:t>
      </w:r>
      <w:sdt>
        <w:sdtPr>
          <w:id w:val="-1599006489"/>
          <w:placeholder>
            <w:docPart w:val="0851059FB49A4F98803FA3409F737369"/>
          </w:placeholder>
        </w:sdtPr>
        <w:sdtEndPr>
          <w:rPr>
            <w:color w:val="FF0000"/>
          </w:rPr>
        </w:sdtEndPr>
        <w:sdtContent>
          <w:r w:rsidR="00451732">
            <w:t>2023</w:t>
          </w:r>
        </w:sdtContent>
      </w:sdt>
      <w:r w:rsidR="00B225E1">
        <w:t>.</w:t>
      </w:r>
      <w:r w:rsidRPr="000F2A6E">
        <w:t xml:space="preserve"> </w:t>
      </w:r>
      <w:r w:rsidR="00272B4F" w:rsidRPr="000F2A6E">
        <w:t xml:space="preserve">You may copy, distribute, display, download and otherwise freely deal with this publication for any purpose, </w:t>
      </w:r>
      <w:proofErr w:type="gramStart"/>
      <w:r w:rsidR="00272B4F" w:rsidRPr="000F2A6E">
        <w:t>provided that</w:t>
      </w:r>
      <w:proofErr w:type="gramEnd"/>
      <w:r w:rsidR="00272B4F" w:rsidRPr="000F2A6E">
        <w:t xml:space="preserve"> you attribute the Department of </w:t>
      </w:r>
      <w:r w:rsidR="00BD463C">
        <w:t xml:space="preserve">Planning </w:t>
      </w:r>
      <w:r w:rsidR="00D77F53">
        <w:t>and</w:t>
      </w:r>
      <w:r w:rsidR="00BD463C">
        <w:t xml:space="preserve"> Environment</w:t>
      </w:r>
      <w:r w:rsidR="00272B4F" w:rsidRPr="000F2A6E">
        <w:t xml:space="preserv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p>
    <w:p w14:paraId="57E63788" w14:textId="7858D1AA" w:rsidR="007E7CC3" w:rsidRPr="000F2A6E" w:rsidRDefault="00D4317C" w:rsidP="00F46648">
      <w:pPr>
        <w:pStyle w:val="Disclaimer"/>
      </w:pPr>
      <w:r w:rsidRPr="000F2A6E">
        <w:t xml:space="preserve">Disclaimer: </w:t>
      </w:r>
      <w:r w:rsidR="00272B4F" w:rsidRPr="000F2A6E">
        <w:t>The information contained in this publication is based on knowledge and understanding at the time of writing (</w:t>
      </w:r>
      <w:sdt>
        <w:sdtPr>
          <w:id w:val="-71735665"/>
          <w:placeholder>
            <w:docPart w:val="F536A718BA8F4DF2A7C90D8DAAD3915B"/>
          </w:placeholder>
          <w:date w:fullDate="2023-05-05T00:00:00Z">
            <w:dateFormat w:val="MMMM yy"/>
            <w:lid w:val="en-AU"/>
            <w:storeMappedDataAs w:val="dateTime"/>
            <w:calendar w:val="gregorian"/>
          </w:date>
        </w:sdtPr>
        <w:sdtEndPr/>
        <w:sdtContent>
          <w:r w:rsidR="00764756" w:rsidRPr="001E6311">
            <w:t>May 23</w:t>
          </w:r>
        </w:sdtContent>
      </w:sdt>
      <w:r w:rsidR="00272B4F" w:rsidRPr="000F2A6E">
        <w:t xml:space="preserve">) and may not be accurate, </w:t>
      </w:r>
      <w:proofErr w:type="gramStart"/>
      <w:r w:rsidR="00272B4F" w:rsidRPr="000F2A6E">
        <w:t>current</w:t>
      </w:r>
      <w:proofErr w:type="gramEnd"/>
      <w:r w:rsidR="00272B4F" w:rsidRPr="000F2A6E">
        <w:t xml:space="preserve"> or complete. The State of New South Wales (including the NSW Department of </w:t>
      </w:r>
      <w:r w:rsidR="00BD463C">
        <w:t xml:space="preserve">Planning </w:t>
      </w:r>
      <w:r w:rsidR="00D77F53">
        <w:t>and</w:t>
      </w:r>
      <w:r w:rsidR="00BD463C">
        <w:t xml:space="preserve"> Environment</w:t>
      </w:r>
      <w:r w:rsidR="00272B4F" w:rsidRPr="000F2A6E">
        <w:t>), the author and the publisher take no responsibility, a</w:t>
      </w:r>
      <w:r w:rsidR="00272B4F" w:rsidRPr="000F2A6E">
        <w:rPr>
          <w:rStyle w:val="DisclaimerChar"/>
        </w:rPr>
        <w:t xml:space="preserve">nd will accept no liability, for the accuracy, currency, </w:t>
      </w:r>
      <w:proofErr w:type="gramStart"/>
      <w:r w:rsidR="00272B4F" w:rsidRPr="000F2A6E">
        <w:rPr>
          <w:rStyle w:val="DisclaimerChar"/>
        </w:rPr>
        <w:t>reliability</w:t>
      </w:r>
      <w:proofErr w:type="gramEnd"/>
      <w:r w:rsidR="00272B4F" w:rsidRPr="000F2A6E">
        <w:rPr>
          <w:rStyle w:val="DisclaimerChar"/>
        </w:rPr>
        <w:t xml:space="preserve"> or correctness of any information included in the document (including material provided by third parties). Readers should make their own inquiries and rely on their own advice when making decisions related to material contained in this publication.</w:t>
      </w:r>
    </w:p>
    <w:p w14:paraId="35ED41C9" w14:textId="77777777" w:rsidR="00F55D51" w:rsidRPr="000F2A6E" w:rsidRDefault="00F55D51" w:rsidP="001C3B9C"/>
    <w:p w14:paraId="6A018CA4" w14:textId="77777777" w:rsidR="00F55D51" w:rsidRPr="000F2A6E" w:rsidRDefault="00F55D51" w:rsidP="001C3B9C">
      <w:pPr>
        <w:sectPr w:rsidR="00F55D51" w:rsidRPr="000F2A6E" w:rsidSect="00844190">
          <w:headerReference w:type="default" r:id="rId17"/>
          <w:footerReference w:type="default" r:id="rId18"/>
          <w:headerReference w:type="first" r:id="rId19"/>
          <w:footerReference w:type="first" r:id="rId20"/>
          <w:pgSz w:w="11906" w:h="16838" w:code="9"/>
          <w:pgMar w:top="6804" w:right="1134" w:bottom="1418" w:left="1134" w:header="567" w:footer="567" w:gutter="0"/>
          <w:cols w:space="708"/>
          <w:docGrid w:linePitch="360"/>
        </w:sectPr>
      </w:pPr>
    </w:p>
    <w:p w14:paraId="7E6D65BE" w14:textId="77777777" w:rsidR="00885163" w:rsidRPr="00885163" w:rsidRDefault="00885163" w:rsidP="00885163">
      <w:pPr>
        <w:rPr>
          <w:color w:val="002060"/>
          <w:sz w:val="40"/>
          <w:szCs w:val="40"/>
        </w:rPr>
      </w:pPr>
      <w:r w:rsidRPr="00885163">
        <w:rPr>
          <w:color w:val="002060"/>
          <w:sz w:val="40"/>
          <w:szCs w:val="40"/>
        </w:rPr>
        <w:lastRenderedPageBreak/>
        <w:t>Acknowledgment of Country</w:t>
      </w:r>
    </w:p>
    <w:p w14:paraId="45E513E6" w14:textId="77777777" w:rsidR="00885163" w:rsidRDefault="00885163" w:rsidP="00885163">
      <w:r>
        <w:t>The Department of Planning and Environment acknowledges the Traditional Owners and Custodians of the land on which we live and work and pays respect to Elders past, present and future.</w:t>
      </w:r>
    </w:p>
    <w:p w14:paraId="1044075A" w14:textId="77777777" w:rsidR="00885163" w:rsidRDefault="00885163">
      <w:pPr>
        <w:spacing w:before="0" w:after="160" w:line="259" w:lineRule="auto"/>
      </w:pPr>
    </w:p>
    <w:sdt>
      <w:sdtPr>
        <w:rPr>
          <w:rFonts w:eastAsiaTheme="minorHAnsi" w:cstheme="minorBidi"/>
          <w:color w:val="auto"/>
          <w:sz w:val="22"/>
          <w:szCs w:val="22"/>
          <w:lang w:val="en-AU"/>
        </w:rPr>
        <w:id w:val="192120769"/>
        <w:docPartObj>
          <w:docPartGallery w:val="Table of Contents"/>
          <w:docPartUnique/>
        </w:docPartObj>
      </w:sdtPr>
      <w:sdtEndPr>
        <w:rPr>
          <w:b/>
          <w:bCs/>
        </w:rPr>
      </w:sdtEndPr>
      <w:sdtContent>
        <w:p w14:paraId="587D5A80" w14:textId="0F54A776" w:rsidR="007E7A90" w:rsidRPr="000F2A6E" w:rsidRDefault="007E7A90" w:rsidP="00F204B1">
          <w:pPr>
            <w:pStyle w:val="TOCHeading"/>
            <w:numPr>
              <w:ilvl w:val="0"/>
              <w:numId w:val="0"/>
            </w:numPr>
            <w:ind w:left="432" w:hanging="432"/>
            <w:rPr>
              <w:lang w:val="en-AU"/>
            </w:rPr>
          </w:pPr>
          <w:r w:rsidRPr="000F2A6E">
            <w:rPr>
              <w:lang w:val="en-AU"/>
            </w:rPr>
            <w:t>Contents</w:t>
          </w:r>
        </w:p>
        <w:p w14:paraId="68A9961E" w14:textId="4B32EEA2" w:rsidR="005F7597" w:rsidRDefault="007E7A90">
          <w:pPr>
            <w:pStyle w:val="TOC1"/>
            <w:rPr>
              <w:rFonts w:asciiTheme="minorHAnsi" w:eastAsiaTheme="minorEastAsia" w:hAnsiTheme="minorHAnsi"/>
              <w:b w:val="0"/>
              <w:noProof/>
              <w:lang w:eastAsia="en-AU"/>
            </w:rPr>
          </w:pPr>
          <w:r w:rsidRPr="000F2A6E">
            <w:fldChar w:fldCharType="begin"/>
          </w:r>
          <w:r w:rsidRPr="000F2A6E">
            <w:instrText xml:space="preserve"> TOC \o "1-3" \h \z \u </w:instrText>
          </w:r>
          <w:r w:rsidRPr="000F2A6E">
            <w:fldChar w:fldCharType="separate"/>
          </w:r>
          <w:hyperlink w:anchor="_Toc133587235" w:history="1">
            <w:r w:rsidR="005F7597" w:rsidRPr="00C93F5A">
              <w:rPr>
                <w:rStyle w:val="Hyperlink"/>
                <w:noProof/>
              </w:rPr>
              <w:t>1</w:t>
            </w:r>
            <w:r w:rsidR="005F7597">
              <w:rPr>
                <w:rFonts w:asciiTheme="minorHAnsi" w:eastAsiaTheme="minorEastAsia" w:hAnsiTheme="minorHAnsi"/>
                <w:b w:val="0"/>
                <w:noProof/>
                <w:lang w:eastAsia="en-AU"/>
              </w:rPr>
              <w:tab/>
            </w:r>
            <w:r w:rsidR="005F7597" w:rsidRPr="00C93F5A">
              <w:rPr>
                <w:rStyle w:val="Hyperlink"/>
                <w:noProof/>
              </w:rPr>
              <w:t>Planning proposal</w:t>
            </w:r>
            <w:r w:rsidR="005F7597">
              <w:rPr>
                <w:noProof/>
                <w:webHidden/>
              </w:rPr>
              <w:tab/>
            </w:r>
            <w:r w:rsidR="005F7597">
              <w:rPr>
                <w:noProof/>
                <w:webHidden/>
              </w:rPr>
              <w:fldChar w:fldCharType="begin"/>
            </w:r>
            <w:r w:rsidR="005F7597">
              <w:rPr>
                <w:noProof/>
                <w:webHidden/>
              </w:rPr>
              <w:instrText xml:space="preserve"> PAGEREF _Toc133587235 \h </w:instrText>
            </w:r>
            <w:r w:rsidR="005F7597">
              <w:rPr>
                <w:noProof/>
                <w:webHidden/>
              </w:rPr>
            </w:r>
            <w:r w:rsidR="005F7597">
              <w:rPr>
                <w:noProof/>
                <w:webHidden/>
              </w:rPr>
              <w:fldChar w:fldCharType="separate"/>
            </w:r>
            <w:r w:rsidR="005F7597">
              <w:rPr>
                <w:noProof/>
                <w:webHidden/>
              </w:rPr>
              <w:t>1</w:t>
            </w:r>
            <w:r w:rsidR="005F7597">
              <w:rPr>
                <w:noProof/>
                <w:webHidden/>
              </w:rPr>
              <w:fldChar w:fldCharType="end"/>
            </w:r>
          </w:hyperlink>
        </w:p>
        <w:p w14:paraId="4CF0F622" w14:textId="3DBB9161"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36" w:history="1">
            <w:r w:rsidR="005F7597" w:rsidRPr="00C93F5A">
              <w:rPr>
                <w:rStyle w:val="Hyperlink"/>
                <w:noProof/>
              </w:rPr>
              <w:t>1.1</w:t>
            </w:r>
            <w:r w:rsidR="005F7597">
              <w:rPr>
                <w:rFonts w:asciiTheme="minorHAnsi" w:eastAsiaTheme="minorEastAsia" w:hAnsiTheme="minorHAnsi"/>
                <w:noProof/>
                <w:lang w:eastAsia="en-AU"/>
              </w:rPr>
              <w:tab/>
            </w:r>
            <w:r w:rsidR="005F7597" w:rsidRPr="00C93F5A">
              <w:rPr>
                <w:rStyle w:val="Hyperlink"/>
                <w:noProof/>
              </w:rPr>
              <w:t>Overview</w:t>
            </w:r>
            <w:r w:rsidR="005F7597">
              <w:rPr>
                <w:noProof/>
                <w:webHidden/>
              </w:rPr>
              <w:tab/>
            </w:r>
            <w:r w:rsidR="005F7597">
              <w:rPr>
                <w:noProof/>
                <w:webHidden/>
              </w:rPr>
              <w:fldChar w:fldCharType="begin"/>
            </w:r>
            <w:r w:rsidR="005F7597">
              <w:rPr>
                <w:noProof/>
                <w:webHidden/>
              </w:rPr>
              <w:instrText xml:space="preserve"> PAGEREF _Toc133587236 \h </w:instrText>
            </w:r>
            <w:r w:rsidR="005F7597">
              <w:rPr>
                <w:noProof/>
                <w:webHidden/>
              </w:rPr>
            </w:r>
            <w:r w:rsidR="005F7597">
              <w:rPr>
                <w:noProof/>
                <w:webHidden/>
              </w:rPr>
              <w:fldChar w:fldCharType="separate"/>
            </w:r>
            <w:r w:rsidR="005F7597">
              <w:rPr>
                <w:noProof/>
                <w:webHidden/>
              </w:rPr>
              <w:t>1</w:t>
            </w:r>
            <w:r w:rsidR="005F7597">
              <w:rPr>
                <w:noProof/>
                <w:webHidden/>
              </w:rPr>
              <w:fldChar w:fldCharType="end"/>
            </w:r>
          </w:hyperlink>
        </w:p>
        <w:p w14:paraId="531F4C25" w14:textId="5757CC0A"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37" w:history="1">
            <w:r w:rsidR="005F7597" w:rsidRPr="00C93F5A">
              <w:rPr>
                <w:rStyle w:val="Hyperlink"/>
                <w:noProof/>
              </w:rPr>
              <w:t>1.2</w:t>
            </w:r>
            <w:r w:rsidR="005F7597">
              <w:rPr>
                <w:rFonts w:asciiTheme="minorHAnsi" w:eastAsiaTheme="minorEastAsia" w:hAnsiTheme="minorHAnsi"/>
                <w:noProof/>
                <w:lang w:eastAsia="en-AU"/>
              </w:rPr>
              <w:tab/>
            </w:r>
            <w:r w:rsidR="005F7597" w:rsidRPr="00C93F5A">
              <w:rPr>
                <w:rStyle w:val="Hyperlink"/>
                <w:noProof/>
              </w:rPr>
              <w:t>Objectives of planning proposal</w:t>
            </w:r>
            <w:r w:rsidR="005F7597">
              <w:rPr>
                <w:noProof/>
                <w:webHidden/>
              </w:rPr>
              <w:tab/>
            </w:r>
            <w:r w:rsidR="005F7597">
              <w:rPr>
                <w:noProof/>
                <w:webHidden/>
              </w:rPr>
              <w:fldChar w:fldCharType="begin"/>
            </w:r>
            <w:r w:rsidR="005F7597">
              <w:rPr>
                <w:noProof/>
                <w:webHidden/>
              </w:rPr>
              <w:instrText xml:space="preserve"> PAGEREF _Toc133587237 \h </w:instrText>
            </w:r>
            <w:r w:rsidR="005F7597">
              <w:rPr>
                <w:noProof/>
                <w:webHidden/>
              </w:rPr>
            </w:r>
            <w:r w:rsidR="005F7597">
              <w:rPr>
                <w:noProof/>
                <w:webHidden/>
              </w:rPr>
              <w:fldChar w:fldCharType="separate"/>
            </w:r>
            <w:r w:rsidR="005F7597">
              <w:rPr>
                <w:noProof/>
                <w:webHidden/>
              </w:rPr>
              <w:t>1</w:t>
            </w:r>
            <w:r w:rsidR="005F7597">
              <w:rPr>
                <w:noProof/>
                <w:webHidden/>
              </w:rPr>
              <w:fldChar w:fldCharType="end"/>
            </w:r>
          </w:hyperlink>
        </w:p>
        <w:p w14:paraId="72B90074" w14:textId="0BF0238B"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38" w:history="1">
            <w:r w:rsidR="005F7597" w:rsidRPr="00C93F5A">
              <w:rPr>
                <w:rStyle w:val="Hyperlink"/>
                <w:noProof/>
              </w:rPr>
              <w:t>1.3</w:t>
            </w:r>
            <w:r w:rsidR="005F7597">
              <w:rPr>
                <w:rFonts w:asciiTheme="minorHAnsi" w:eastAsiaTheme="minorEastAsia" w:hAnsiTheme="minorHAnsi"/>
                <w:noProof/>
                <w:lang w:eastAsia="en-AU"/>
              </w:rPr>
              <w:tab/>
            </w:r>
            <w:r w:rsidR="005F7597" w:rsidRPr="00C93F5A">
              <w:rPr>
                <w:rStyle w:val="Hyperlink"/>
                <w:noProof/>
              </w:rPr>
              <w:t>Explanation of provisions</w:t>
            </w:r>
            <w:r w:rsidR="005F7597">
              <w:rPr>
                <w:noProof/>
                <w:webHidden/>
              </w:rPr>
              <w:tab/>
            </w:r>
            <w:r w:rsidR="005F7597">
              <w:rPr>
                <w:noProof/>
                <w:webHidden/>
              </w:rPr>
              <w:fldChar w:fldCharType="begin"/>
            </w:r>
            <w:r w:rsidR="005F7597">
              <w:rPr>
                <w:noProof/>
                <w:webHidden/>
              </w:rPr>
              <w:instrText xml:space="preserve"> PAGEREF _Toc133587238 \h </w:instrText>
            </w:r>
            <w:r w:rsidR="005F7597">
              <w:rPr>
                <w:noProof/>
                <w:webHidden/>
              </w:rPr>
            </w:r>
            <w:r w:rsidR="005F7597">
              <w:rPr>
                <w:noProof/>
                <w:webHidden/>
              </w:rPr>
              <w:fldChar w:fldCharType="separate"/>
            </w:r>
            <w:r w:rsidR="005F7597">
              <w:rPr>
                <w:noProof/>
                <w:webHidden/>
              </w:rPr>
              <w:t>2</w:t>
            </w:r>
            <w:r w:rsidR="005F7597">
              <w:rPr>
                <w:noProof/>
                <w:webHidden/>
              </w:rPr>
              <w:fldChar w:fldCharType="end"/>
            </w:r>
          </w:hyperlink>
        </w:p>
        <w:p w14:paraId="3E535A40" w14:textId="16F8C6D4"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39" w:history="1">
            <w:r w:rsidR="005F7597" w:rsidRPr="00C93F5A">
              <w:rPr>
                <w:rStyle w:val="Hyperlink"/>
                <w:noProof/>
              </w:rPr>
              <w:t>1.4</w:t>
            </w:r>
            <w:r w:rsidR="005F7597">
              <w:rPr>
                <w:rFonts w:asciiTheme="minorHAnsi" w:eastAsiaTheme="minorEastAsia" w:hAnsiTheme="minorHAnsi"/>
                <w:noProof/>
                <w:lang w:eastAsia="en-AU"/>
              </w:rPr>
              <w:tab/>
            </w:r>
            <w:r w:rsidR="005F7597" w:rsidRPr="00C93F5A">
              <w:rPr>
                <w:rStyle w:val="Hyperlink"/>
                <w:noProof/>
              </w:rPr>
              <w:t>Site description and surrounding area</w:t>
            </w:r>
            <w:r w:rsidR="005F7597">
              <w:rPr>
                <w:noProof/>
                <w:webHidden/>
              </w:rPr>
              <w:tab/>
            </w:r>
            <w:r w:rsidR="005F7597">
              <w:rPr>
                <w:noProof/>
                <w:webHidden/>
              </w:rPr>
              <w:fldChar w:fldCharType="begin"/>
            </w:r>
            <w:r w:rsidR="005F7597">
              <w:rPr>
                <w:noProof/>
                <w:webHidden/>
              </w:rPr>
              <w:instrText xml:space="preserve"> PAGEREF _Toc133587239 \h </w:instrText>
            </w:r>
            <w:r w:rsidR="005F7597">
              <w:rPr>
                <w:noProof/>
                <w:webHidden/>
              </w:rPr>
            </w:r>
            <w:r w:rsidR="005F7597">
              <w:rPr>
                <w:noProof/>
                <w:webHidden/>
              </w:rPr>
              <w:fldChar w:fldCharType="separate"/>
            </w:r>
            <w:r w:rsidR="005F7597">
              <w:rPr>
                <w:noProof/>
                <w:webHidden/>
              </w:rPr>
              <w:t>4</w:t>
            </w:r>
            <w:r w:rsidR="005F7597">
              <w:rPr>
                <w:noProof/>
                <w:webHidden/>
              </w:rPr>
              <w:fldChar w:fldCharType="end"/>
            </w:r>
          </w:hyperlink>
        </w:p>
        <w:p w14:paraId="1EBA29AF" w14:textId="2FCE0E12"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40" w:history="1">
            <w:r w:rsidR="005F7597" w:rsidRPr="00C93F5A">
              <w:rPr>
                <w:rStyle w:val="Hyperlink"/>
                <w:noProof/>
              </w:rPr>
              <w:t>1.5</w:t>
            </w:r>
            <w:r w:rsidR="005F7597">
              <w:rPr>
                <w:rFonts w:asciiTheme="minorHAnsi" w:eastAsiaTheme="minorEastAsia" w:hAnsiTheme="minorHAnsi"/>
                <w:noProof/>
                <w:lang w:eastAsia="en-AU"/>
              </w:rPr>
              <w:tab/>
            </w:r>
            <w:r w:rsidR="005F7597" w:rsidRPr="00C93F5A">
              <w:rPr>
                <w:rStyle w:val="Hyperlink"/>
                <w:noProof/>
              </w:rPr>
              <w:t>Mapping</w:t>
            </w:r>
            <w:r w:rsidR="005F7597">
              <w:rPr>
                <w:noProof/>
                <w:webHidden/>
              </w:rPr>
              <w:tab/>
            </w:r>
            <w:r w:rsidR="005F7597">
              <w:rPr>
                <w:noProof/>
                <w:webHidden/>
              </w:rPr>
              <w:fldChar w:fldCharType="begin"/>
            </w:r>
            <w:r w:rsidR="005F7597">
              <w:rPr>
                <w:noProof/>
                <w:webHidden/>
              </w:rPr>
              <w:instrText xml:space="preserve"> PAGEREF _Toc133587240 \h </w:instrText>
            </w:r>
            <w:r w:rsidR="005F7597">
              <w:rPr>
                <w:noProof/>
                <w:webHidden/>
              </w:rPr>
            </w:r>
            <w:r w:rsidR="005F7597">
              <w:rPr>
                <w:noProof/>
                <w:webHidden/>
              </w:rPr>
              <w:fldChar w:fldCharType="separate"/>
            </w:r>
            <w:r w:rsidR="005F7597">
              <w:rPr>
                <w:noProof/>
                <w:webHidden/>
              </w:rPr>
              <w:t>6</w:t>
            </w:r>
            <w:r w:rsidR="005F7597">
              <w:rPr>
                <w:noProof/>
                <w:webHidden/>
              </w:rPr>
              <w:fldChar w:fldCharType="end"/>
            </w:r>
          </w:hyperlink>
        </w:p>
        <w:p w14:paraId="66DDEFA5" w14:textId="3CC7A217" w:rsidR="005F7597" w:rsidRDefault="00282DBA">
          <w:pPr>
            <w:pStyle w:val="TOC1"/>
            <w:rPr>
              <w:rFonts w:asciiTheme="minorHAnsi" w:eastAsiaTheme="minorEastAsia" w:hAnsiTheme="minorHAnsi"/>
              <w:b w:val="0"/>
              <w:noProof/>
              <w:lang w:eastAsia="en-AU"/>
            </w:rPr>
          </w:pPr>
          <w:hyperlink w:anchor="_Toc133587241" w:history="1">
            <w:r w:rsidR="005F7597" w:rsidRPr="00C93F5A">
              <w:rPr>
                <w:rStyle w:val="Hyperlink"/>
                <w:noProof/>
              </w:rPr>
              <w:t>2</w:t>
            </w:r>
            <w:r w:rsidR="005F7597">
              <w:rPr>
                <w:rFonts w:asciiTheme="minorHAnsi" w:eastAsiaTheme="minorEastAsia" w:hAnsiTheme="minorHAnsi"/>
                <w:b w:val="0"/>
                <w:noProof/>
                <w:lang w:eastAsia="en-AU"/>
              </w:rPr>
              <w:tab/>
            </w:r>
            <w:r w:rsidR="005F7597" w:rsidRPr="00C93F5A">
              <w:rPr>
                <w:rStyle w:val="Hyperlink"/>
                <w:noProof/>
              </w:rPr>
              <w:t>Need for the planning proposal</w:t>
            </w:r>
            <w:r w:rsidR="005F7597">
              <w:rPr>
                <w:noProof/>
                <w:webHidden/>
              </w:rPr>
              <w:tab/>
            </w:r>
            <w:r w:rsidR="005F7597">
              <w:rPr>
                <w:noProof/>
                <w:webHidden/>
              </w:rPr>
              <w:fldChar w:fldCharType="begin"/>
            </w:r>
            <w:r w:rsidR="005F7597">
              <w:rPr>
                <w:noProof/>
                <w:webHidden/>
              </w:rPr>
              <w:instrText xml:space="preserve"> PAGEREF _Toc133587241 \h </w:instrText>
            </w:r>
            <w:r w:rsidR="005F7597">
              <w:rPr>
                <w:noProof/>
                <w:webHidden/>
              </w:rPr>
            </w:r>
            <w:r w:rsidR="005F7597">
              <w:rPr>
                <w:noProof/>
                <w:webHidden/>
              </w:rPr>
              <w:fldChar w:fldCharType="separate"/>
            </w:r>
            <w:r w:rsidR="005F7597">
              <w:rPr>
                <w:noProof/>
                <w:webHidden/>
              </w:rPr>
              <w:t>9</w:t>
            </w:r>
            <w:r w:rsidR="005F7597">
              <w:rPr>
                <w:noProof/>
                <w:webHidden/>
              </w:rPr>
              <w:fldChar w:fldCharType="end"/>
            </w:r>
          </w:hyperlink>
        </w:p>
        <w:p w14:paraId="6B3F7B4F" w14:textId="7EBDEBCA" w:rsidR="005F7597" w:rsidRDefault="00282DBA">
          <w:pPr>
            <w:pStyle w:val="TOC1"/>
            <w:rPr>
              <w:rFonts w:asciiTheme="minorHAnsi" w:eastAsiaTheme="minorEastAsia" w:hAnsiTheme="minorHAnsi"/>
              <w:b w:val="0"/>
              <w:noProof/>
              <w:lang w:eastAsia="en-AU"/>
            </w:rPr>
          </w:pPr>
          <w:hyperlink w:anchor="_Toc133587242" w:history="1">
            <w:r w:rsidR="005F7597" w:rsidRPr="00C93F5A">
              <w:rPr>
                <w:rStyle w:val="Hyperlink"/>
                <w:noProof/>
              </w:rPr>
              <w:t>3</w:t>
            </w:r>
            <w:r w:rsidR="005F7597">
              <w:rPr>
                <w:rFonts w:asciiTheme="minorHAnsi" w:eastAsiaTheme="minorEastAsia" w:hAnsiTheme="minorHAnsi"/>
                <w:b w:val="0"/>
                <w:noProof/>
                <w:lang w:eastAsia="en-AU"/>
              </w:rPr>
              <w:tab/>
            </w:r>
            <w:r w:rsidR="005F7597" w:rsidRPr="00C93F5A">
              <w:rPr>
                <w:rStyle w:val="Hyperlink"/>
                <w:noProof/>
              </w:rPr>
              <w:t>Strategic assessment</w:t>
            </w:r>
            <w:r w:rsidR="005F7597">
              <w:rPr>
                <w:noProof/>
                <w:webHidden/>
              </w:rPr>
              <w:tab/>
            </w:r>
            <w:r w:rsidR="005F7597">
              <w:rPr>
                <w:noProof/>
                <w:webHidden/>
              </w:rPr>
              <w:fldChar w:fldCharType="begin"/>
            </w:r>
            <w:r w:rsidR="005F7597">
              <w:rPr>
                <w:noProof/>
                <w:webHidden/>
              </w:rPr>
              <w:instrText xml:space="preserve"> PAGEREF _Toc133587242 \h </w:instrText>
            </w:r>
            <w:r w:rsidR="005F7597">
              <w:rPr>
                <w:noProof/>
                <w:webHidden/>
              </w:rPr>
            </w:r>
            <w:r w:rsidR="005F7597">
              <w:rPr>
                <w:noProof/>
                <w:webHidden/>
              </w:rPr>
              <w:fldChar w:fldCharType="separate"/>
            </w:r>
            <w:r w:rsidR="005F7597">
              <w:rPr>
                <w:noProof/>
                <w:webHidden/>
              </w:rPr>
              <w:t>10</w:t>
            </w:r>
            <w:r w:rsidR="005F7597">
              <w:rPr>
                <w:noProof/>
                <w:webHidden/>
              </w:rPr>
              <w:fldChar w:fldCharType="end"/>
            </w:r>
          </w:hyperlink>
        </w:p>
        <w:p w14:paraId="7D6A74E4" w14:textId="288F8A14"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43" w:history="1">
            <w:r w:rsidR="005F7597" w:rsidRPr="00C93F5A">
              <w:rPr>
                <w:rStyle w:val="Hyperlink"/>
                <w:noProof/>
              </w:rPr>
              <w:t>3.1</w:t>
            </w:r>
            <w:r w:rsidR="005F7597">
              <w:rPr>
                <w:rFonts w:asciiTheme="minorHAnsi" w:eastAsiaTheme="minorEastAsia" w:hAnsiTheme="minorHAnsi"/>
                <w:noProof/>
                <w:lang w:eastAsia="en-AU"/>
              </w:rPr>
              <w:tab/>
            </w:r>
            <w:r w:rsidR="005F7597" w:rsidRPr="00C93F5A">
              <w:rPr>
                <w:rStyle w:val="Hyperlink"/>
                <w:noProof/>
              </w:rPr>
              <w:t>Regional and District plans</w:t>
            </w:r>
            <w:r w:rsidR="005F7597">
              <w:rPr>
                <w:noProof/>
                <w:webHidden/>
              </w:rPr>
              <w:tab/>
            </w:r>
            <w:r w:rsidR="005F7597">
              <w:rPr>
                <w:noProof/>
                <w:webHidden/>
              </w:rPr>
              <w:fldChar w:fldCharType="begin"/>
            </w:r>
            <w:r w:rsidR="005F7597">
              <w:rPr>
                <w:noProof/>
                <w:webHidden/>
              </w:rPr>
              <w:instrText xml:space="preserve"> PAGEREF _Toc133587243 \h </w:instrText>
            </w:r>
            <w:r w:rsidR="005F7597">
              <w:rPr>
                <w:noProof/>
                <w:webHidden/>
              </w:rPr>
            </w:r>
            <w:r w:rsidR="005F7597">
              <w:rPr>
                <w:noProof/>
                <w:webHidden/>
              </w:rPr>
              <w:fldChar w:fldCharType="separate"/>
            </w:r>
            <w:r w:rsidR="005F7597">
              <w:rPr>
                <w:noProof/>
                <w:webHidden/>
              </w:rPr>
              <w:t>10</w:t>
            </w:r>
            <w:r w:rsidR="005F7597">
              <w:rPr>
                <w:noProof/>
                <w:webHidden/>
              </w:rPr>
              <w:fldChar w:fldCharType="end"/>
            </w:r>
          </w:hyperlink>
        </w:p>
        <w:p w14:paraId="78133DF2" w14:textId="16F79DEB" w:rsidR="005F7597" w:rsidRDefault="00282DBA">
          <w:pPr>
            <w:pStyle w:val="TOC3"/>
            <w:tabs>
              <w:tab w:val="left" w:pos="1320"/>
              <w:tab w:val="right" w:leader="dot" w:pos="9628"/>
            </w:tabs>
            <w:rPr>
              <w:rFonts w:asciiTheme="minorHAnsi" w:eastAsiaTheme="minorEastAsia" w:hAnsiTheme="minorHAnsi"/>
              <w:noProof/>
              <w:lang w:eastAsia="en-AU"/>
            </w:rPr>
          </w:pPr>
          <w:hyperlink w:anchor="_Toc133587244" w:history="1">
            <w:r w:rsidR="005F7597" w:rsidRPr="00C93F5A">
              <w:rPr>
                <w:rStyle w:val="Hyperlink"/>
                <w:noProof/>
              </w:rPr>
              <w:t>3.1.1</w:t>
            </w:r>
            <w:r w:rsidR="005F7597">
              <w:rPr>
                <w:rFonts w:asciiTheme="minorHAnsi" w:eastAsiaTheme="minorEastAsia" w:hAnsiTheme="minorHAnsi"/>
                <w:noProof/>
                <w:lang w:eastAsia="en-AU"/>
              </w:rPr>
              <w:tab/>
            </w:r>
            <w:r w:rsidR="005F7597" w:rsidRPr="00C93F5A">
              <w:rPr>
                <w:rStyle w:val="Hyperlink"/>
                <w:noProof/>
              </w:rPr>
              <w:t>Greater Sydney Region Plan</w:t>
            </w:r>
            <w:r w:rsidR="005F7597">
              <w:rPr>
                <w:noProof/>
                <w:webHidden/>
              </w:rPr>
              <w:tab/>
            </w:r>
            <w:r w:rsidR="005F7597">
              <w:rPr>
                <w:noProof/>
                <w:webHidden/>
              </w:rPr>
              <w:fldChar w:fldCharType="begin"/>
            </w:r>
            <w:r w:rsidR="005F7597">
              <w:rPr>
                <w:noProof/>
                <w:webHidden/>
              </w:rPr>
              <w:instrText xml:space="preserve"> PAGEREF _Toc133587244 \h </w:instrText>
            </w:r>
            <w:r w:rsidR="005F7597">
              <w:rPr>
                <w:noProof/>
                <w:webHidden/>
              </w:rPr>
            </w:r>
            <w:r w:rsidR="005F7597">
              <w:rPr>
                <w:noProof/>
                <w:webHidden/>
              </w:rPr>
              <w:fldChar w:fldCharType="separate"/>
            </w:r>
            <w:r w:rsidR="005F7597">
              <w:rPr>
                <w:noProof/>
                <w:webHidden/>
              </w:rPr>
              <w:t>10</w:t>
            </w:r>
            <w:r w:rsidR="005F7597">
              <w:rPr>
                <w:noProof/>
                <w:webHidden/>
              </w:rPr>
              <w:fldChar w:fldCharType="end"/>
            </w:r>
          </w:hyperlink>
        </w:p>
        <w:p w14:paraId="153C5524" w14:textId="39D0F7A6" w:rsidR="005F7597" w:rsidRDefault="00282DBA">
          <w:pPr>
            <w:pStyle w:val="TOC3"/>
            <w:tabs>
              <w:tab w:val="left" w:pos="1320"/>
              <w:tab w:val="right" w:leader="dot" w:pos="9628"/>
            </w:tabs>
            <w:rPr>
              <w:rFonts w:asciiTheme="minorHAnsi" w:eastAsiaTheme="minorEastAsia" w:hAnsiTheme="minorHAnsi"/>
              <w:noProof/>
              <w:lang w:eastAsia="en-AU"/>
            </w:rPr>
          </w:pPr>
          <w:hyperlink w:anchor="_Toc133587245" w:history="1">
            <w:r w:rsidR="005F7597" w:rsidRPr="00C93F5A">
              <w:rPr>
                <w:rStyle w:val="Hyperlink"/>
                <w:noProof/>
              </w:rPr>
              <w:t>3.1.2</w:t>
            </w:r>
            <w:r w:rsidR="005F7597">
              <w:rPr>
                <w:rFonts w:asciiTheme="minorHAnsi" w:eastAsiaTheme="minorEastAsia" w:hAnsiTheme="minorHAnsi"/>
                <w:noProof/>
                <w:lang w:eastAsia="en-AU"/>
              </w:rPr>
              <w:tab/>
            </w:r>
            <w:r w:rsidR="005F7597" w:rsidRPr="00C93F5A">
              <w:rPr>
                <w:rStyle w:val="Hyperlink"/>
                <w:noProof/>
              </w:rPr>
              <w:t>Western City District Plan</w:t>
            </w:r>
            <w:r w:rsidR="005F7597">
              <w:rPr>
                <w:noProof/>
                <w:webHidden/>
              </w:rPr>
              <w:tab/>
            </w:r>
            <w:r w:rsidR="005F7597">
              <w:rPr>
                <w:noProof/>
                <w:webHidden/>
              </w:rPr>
              <w:fldChar w:fldCharType="begin"/>
            </w:r>
            <w:r w:rsidR="005F7597">
              <w:rPr>
                <w:noProof/>
                <w:webHidden/>
              </w:rPr>
              <w:instrText xml:space="preserve"> PAGEREF _Toc133587245 \h </w:instrText>
            </w:r>
            <w:r w:rsidR="005F7597">
              <w:rPr>
                <w:noProof/>
                <w:webHidden/>
              </w:rPr>
            </w:r>
            <w:r w:rsidR="005F7597">
              <w:rPr>
                <w:noProof/>
                <w:webHidden/>
              </w:rPr>
              <w:fldChar w:fldCharType="separate"/>
            </w:r>
            <w:r w:rsidR="005F7597">
              <w:rPr>
                <w:noProof/>
                <w:webHidden/>
              </w:rPr>
              <w:t>10</w:t>
            </w:r>
            <w:r w:rsidR="005F7597">
              <w:rPr>
                <w:noProof/>
                <w:webHidden/>
              </w:rPr>
              <w:fldChar w:fldCharType="end"/>
            </w:r>
          </w:hyperlink>
        </w:p>
        <w:p w14:paraId="469B1308" w14:textId="7B05E6AF" w:rsidR="005F7597" w:rsidRDefault="00282DBA">
          <w:pPr>
            <w:pStyle w:val="TOC3"/>
            <w:tabs>
              <w:tab w:val="left" w:pos="1320"/>
              <w:tab w:val="right" w:leader="dot" w:pos="9628"/>
            </w:tabs>
            <w:rPr>
              <w:rFonts w:asciiTheme="minorHAnsi" w:eastAsiaTheme="minorEastAsia" w:hAnsiTheme="minorHAnsi"/>
              <w:noProof/>
              <w:lang w:eastAsia="en-AU"/>
            </w:rPr>
          </w:pPr>
          <w:hyperlink w:anchor="_Toc133587246" w:history="1">
            <w:r w:rsidR="005F7597" w:rsidRPr="00C93F5A">
              <w:rPr>
                <w:rStyle w:val="Hyperlink"/>
                <w:noProof/>
              </w:rPr>
              <w:t>3.1.3</w:t>
            </w:r>
            <w:r w:rsidR="005F7597">
              <w:rPr>
                <w:rFonts w:asciiTheme="minorHAnsi" w:eastAsiaTheme="minorEastAsia" w:hAnsiTheme="minorHAnsi"/>
                <w:noProof/>
                <w:lang w:eastAsia="en-AU"/>
              </w:rPr>
              <w:tab/>
            </w:r>
            <w:r w:rsidR="005F7597" w:rsidRPr="00C93F5A">
              <w:rPr>
                <w:rStyle w:val="Hyperlink"/>
                <w:noProof/>
              </w:rPr>
              <w:t>Glenfield to Macarthur Urban Renewal Corridor Strategy and Campbelltown Precinct Plan</w:t>
            </w:r>
            <w:r w:rsidR="005F7597">
              <w:rPr>
                <w:noProof/>
                <w:webHidden/>
              </w:rPr>
              <w:tab/>
            </w:r>
            <w:r w:rsidR="005F7597">
              <w:rPr>
                <w:noProof/>
                <w:webHidden/>
              </w:rPr>
              <w:fldChar w:fldCharType="begin"/>
            </w:r>
            <w:r w:rsidR="005F7597">
              <w:rPr>
                <w:noProof/>
                <w:webHidden/>
              </w:rPr>
              <w:instrText xml:space="preserve"> PAGEREF _Toc133587246 \h </w:instrText>
            </w:r>
            <w:r w:rsidR="005F7597">
              <w:rPr>
                <w:noProof/>
                <w:webHidden/>
              </w:rPr>
            </w:r>
            <w:r w:rsidR="005F7597">
              <w:rPr>
                <w:noProof/>
                <w:webHidden/>
              </w:rPr>
              <w:fldChar w:fldCharType="separate"/>
            </w:r>
            <w:r w:rsidR="005F7597">
              <w:rPr>
                <w:noProof/>
                <w:webHidden/>
              </w:rPr>
              <w:t>11</w:t>
            </w:r>
            <w:r w:rsidR="005F7597">
              <w:rPr>
                <w:noProof/>
                <w:webHidden/>
              </w:rPr>
              <w:fldChar w:fldCharType="end"/>
            </w:r>
          </w:hyperlink>
        </w:p>
        <w:p w14:paraId="4635E249" w14:textId="475B9F93"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47" w:history="1">
            <w:r w:rsidR="005F7597" w:rsidRPr="00C93F5A">
              <w:rPr>
                <w:rStyle w:val="Hyperlink"/>
                <w:noProof/>
              </w:rPr>
              <w:t>3.2</w:t>
            </w:r>
            <w:r w:rsidR="005F7597">
              <w:rPr>
                <w:rFonts w:asciiTheme="minorHAnsi" w:eastAsiaTheme="minorEastAsia" w:hAnsiTheme="minorHAnsi"/>
                <w:noProof/>
                <w:lang w:eastAsia="en-AU"/>
              </w:rPr>
              <w:tab/>
            </w:r>
            <w:r w:rsidR="005F7597" w:rsidRPr="00C93F5A">
              <w:rPr>
                <w:rStyle w:val="Hyperlink"/>
                <w:noProof/>
              </w:rPr>
              <w:t>Local plans</w:t>
            </w:r>
            <w:r w:rsidR="005F7597">
              <w:rPr>
                <w:noProof/>
                <w:webHidden/>
              </w:rPr>
              <w:tab/>
            </w:r>
            <w:r w:rsidR="005F7597">
              <w:rPr>
                <w:noProof/>
                <w:webHidden/>
              </w:rPr>
              <w:fldChar w:fldCharType="begin"/>
            </w:r>
            <w:r w:rsidR="005F7597">
              <w:rPr>
                <w:noProof/>
                <w:webHidden/>
              </w:rPr>
              <w:instrText xml:space="preserve"> PAGEREF _Toc133587247 \h </w:instrText>
            </w:r>
            <w:r w:rsidR="005F7597">
              <w:rPr>
                <w:noProof/>
                <w:webHidden/>
              </w:rPr>
            </w:r>
            <w:r w:rsidR="005F7597">
              <w:rPr>
                <w:noProof/>
                <w:webHidden/>
              </w:rPr>
              <w:fldChar w:fldCharType="separate"/>
            </w:r>
            <w:r w:rsidR="005F7597">
              <w:rPr>
                <w:noProof/>
                <w:webHidden/>
              </w:rPr>
              <w:t>11</w:t>
            </w:r>
            <w:r w:rsidR="005F7597">
              <w:rPr>
                <w:noProof/>
                <w:webHidden/>
              </w:rPr>
              <w:fldChar w:fldCharType="end"/>
            </w:r>
          </w:hyperlink>
        </w:p>
        <w:p w14:paraId="1C36F632" w14:textId="5E486445"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48" w:history="1">
            <w:r w:rsidR="005F7597" w:rsidRPr="00C93F5A">
              <w:rPr>
                <w:rStyle w:val="Hyperlink"/>
                <w:noProof/>
              </w:rPr>
              <w:t>3.3</w:t>
            </w:r>
            <w:r w:rsidR="005F7597">
              <w:rPr>
                <w:rFonts w:asciiTheme="minorHAnsi" w:eastAsiaTheme="minorEastAsia" w:hAnsiTheme="minorHAnsi"/>
                <w:noProof/>
                <w:lang w:eastAsia="en-AU"/>
              </w:rPr>
              <w:tab/>
            </w:r>
            <w:r w:rsidR="005F7597" w:rsidRPr="00C93F5A">
              <w:rPr>
                <w:rStyle w:val="Hyperlink"/>
                <w:noProof/>
              </w:rPr>
              <w:t>Local planning panel (LPP) recommendation</w:t>
            </w:r>
            <w:r w:rsidR="005F7597">
              <w:rPr>
                <w:noProof/>
                <w:webHidden/>
              </w:rPr>
              <w:tab/>
            </w:r>
            <w:r w:rsidR="005F7597">
              <w:rPr>
                <w:noProof/>
                <w:webHidden/>
              </w:rPr>
              <w:fldChar w:fldCharType="begin"/>
            </w:r>
            <w:r w:rsidR="005F7597">
              <w:rPr>
                <w:noProof/>
                <w:webHidden/>
              </w:rPr>
              <w:instrText xml:space="preserve"> PAGEREF _Toc133587248 \h </w:instrText>
            </w:r>
            <w:r w:rsidR="005F7597">
              <w:rPr>
                <w:noProof/>
                <w:webHidden/>
              </w:rPr>
            </w:r>
            <w:r w:rsidR="005F7597">
              <w:rPr>
                <w:noProof/>
                <w:webHidden/>
              </w:rPr>
              <w:fldChar w:fldCharType="separate"/>
            </w:r>
            <w:r w:rsidR="005F7597">
              <w:rPr>
                <w:noProof/>
                <w:webHidden/>
              </w:rPr>
              <w:t>12</w:t>
            </w:r>
            <w:r w:rsidR="005F7597">
              <w:rPr>
                <w:noProof/>
                <w:webHidden/>
              </w:rPr>
              <w:fldChar w:fldCharType="end"/>
            </w:r>
          </w:hyperlink>
        </w:p>
        <w:p w14:paraId="038F9051" w14:textId="02FDF787"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49" w:history="1">
            <w:r w:rsidR="005F7597" w:rsidRPr="00C93F5A">
              <w:rPr>
                <w:rStyle w:val="Hyperlink"/>
                <w:noProof/>
              </w:rPr>
              <w:t>3.4</w:t>
            </w:r>
            <w:r w:rsidR="005F7597">
              <w:rPr>
                <w:rFonts w:asciiTheme="minorHAnsi" w:eastAsiaTheme="minorEastAsia" w:hAnsiTheme="minorHAnsi"/>
                <w:noProof/>
                <w:lang w:eastAsia="en-AU"/>
              </w:rPr>
              <w:tab/>
            </w:r>
            <w:r w:rsidR="005F7597" w:rsidRPr="00C93F5A">
              <w:rPr>
                <w:rStyle w:val="Hyperlink"/>
                <w:noProof/>
              </w:rPr>
              <w:t>Section 9.1 Ministerial Directions</w:t>
            </w:r>
            <w:r w:rsidR="005F7597">
              <w:rPr>
                <w:noProof/>
                <w:webHidden/>
              </w:rPr>
              <w:tab/>
            </w:r>
            <w:r w:rsidR="005F7597">
              <w:rPr>
                <w:noProof/>
                <w:webHidden/>
              </w:rPr>
              <w:fldChar w:fldCharType="begin"/>
            </w:r>
            <w:r w:rsidR="005F7597">
              <w:rPr>
                <w:noProof/>
                <w:webHidden/>
              </w:rPr>
              <w:instrText xml:space="preserve"> PAGEREF _Toc133587249 \h </w:instrText>
            </w:r>
            <w:r w:rsidR="005F7597">
              <w:rPr>
                <w:noProof/>
                <w:webHidden/>
              </w:rPr>
            </w:r>
            <w:r w:rsidR="005F7597">
              <w:rPr>
                <w:noProof/>
                <w:webHidden/>
              </w:rPr>
              <w:fldChar w:fldCharType="separate"/>
            </w:r>
            <w:r w:rsidR="005F7597">
              <w:rPr>
                <w:noProof/>
                <w:webHidden/>
              </w:rPr>
              <w:t>12</w:t>
            </w:r>
            <w:r w:rsidR="005F7597">
              <w:rPr>
                <w:noProof/>
                <w:webHidden/>
              </w:rPr>
              <w:fldChar w:fldCharType="end"/>
            </w:r>
          </w:hyperlink>
        </w:p>
        <w:p w14:paraId="35A03716" w14:textId="18AD8685"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50" w:history="1">
            <w:r w:rsidR="005F7597" w:rsidRPr="00C93F5A">
              <w:rPr>
                <w:rStyle w:val="Hyperlink"/>
                <w:noProof/>
              </w:rPr>
              <w:t>3.5</w:t>
            </w:r>
            <w:r w:rsidR="005F7597">
              <w:rPr>
                <w:rFonts w:asciiTheme="minorHAnsi" w:eastAsiaTheme="minorEastAsia" w:hAnsiTheme="minorHAnsi"/>
                <w:noProof/>
                <w:lang w:eastAsia="en-AU"/>
              </w:rPr>
              <w:tab/>
            </w:r>
            <w:r w:rsidR="005F7597" w:rsidRPr="00C93F5A">
              <w:rPr>
                <w:rStyle w:val="Hyperlink"/>
                <w:noProof/>
              </w:rPr>
              <w:t>State environmental planning policies (SEPPs)</w:t>
            </w:r>
            <w:r w:rsidR="005F7597">
              <w:rPr>
                <w:noProof/>
                <w:webHidden/>
              </w:rPr>
              <w:tab/>
            </w:r>
            <w:r w:rsidR="005F7597">
              <w:rPr>
                <w:noProof/>
                <w:webHidden/>
              </w:rPr>
              <w:fldChar w:fldCharType="begin"/>
            </w:r>
            <w:r w:rsidR="005F7597">
              <w:rPr>
                <w:noProof/>
                <w:webHidden/>
              </w:rPr>
              <w:instrText xml:space="preserve"> PAGEREF _Toc133587250 \h </w:instrText>
            </w:r>
            <w:r w:rsidR="005F7597">
              <w:rPr>
                <w:noProof/>
                <w:webHidden/>
              </w:rPr>
            </w:r>
            <w:r w:rsidR="005F7597">
              <w:rPr>
                <w:noProof/>
                <w:webHidden/>
              </w:rPr>
              <w:fldChar w:fldCharType="separate"/>
            </w:r>
            <w:r w:rsidR="005F7597">
              <w:rPr>
                <w:noProof/>
                <w:webHidden/>
              </w:rPr>
              <w:t>16</w:t>
            </w:r>
            <w:r w:rsidR="005F7597">
              <w:rPr>
                <w:noProof/>
                <w:webHidden/>
              </w:rPr>
              <w:fldChar w:fldCharType="end"/>
            </w:r>
          </w:hyperlink>
        </w:p>
        <w:p w14:paraId="5E6E21A7" w14:textId="721FC72F" w:rsidR="005F7597" w:rsidRDefault="00282DBA">
          <w:pPr>
            <w:pStyle w:val="TOC1"/>
            <w:rPr>
              <w:rFonts w:asciiTheme="minorHAnsi" w:eastAsiaTheme="minorEastAsia" w:hAnsiTheme="minorHAnsi"/>
              <w:b w:val="0"/>
              <w:noProof/>
              <w:lang w:eastAsia="en-AU"/>
            </w:rPr>
          </w:pPr>
          <w:hyperlink w:anchor="_Toc133587251" w:history="1">
            <w:r w:rsidR="005F7597" w:rsidRPr="00C93F5A">
              <w:rPr>
                <w:rStyle w:val="Hyperlink"/>
                <w:noProof/>
              </w:rPr>
              <w:t>4</w:t>
            </w:r>
            <w:r w:rsidR="005F7597">
              <w:rPr>
                <w:rFonts w:asciiTheme="minorHAnsi" w:eastAsiaTheme="minorEastAsia" w:hAnsiTheme="minorHAnsi"/>
                <w:b w:val="0"/>
                <w:noProof/>
                <w:lang w:eastAsia="en-AU"/>
              </w:rPr>
              <w:tab/>
            </w:r>
            <w:r w:rsidR="005F7597" w:rsidRPr="00C93F5A">
              <w:rPr>
                <w:rStyle w:val="Hyperlink"/>
                <w:noProof/>
              </w:rPr>
              <w:t>Site-specific assessment</w:t>
            </w:r>
            <w:r w:rsidR="005F7597">
              <w:rPr>
                <w:noProof/>
                <w:webHidden/>
              </w:rPr>
              <w:tab/>
            </w:r>
            <w:r w:rsidR="005F7597">
              <w:rPr>
                <w:noProof/>
                <w:webHidden/>
              </w:rPr>
              <w:fldChar w:fldCharType="begin"/>
            </w:r>
            <w:r w:rsidR="005F7597">
              <w:rPr>
                <w:noProof/>
                <w:webHidden/>
              </w:rPr>
              <w:instrText xml:space="preserve"> PAGEREF _Toc133587251 \h </w:instrText>
            </w:r>
            <w:r w:rsidR="005F7597">
              <w:rPr>
                <w:noProof/>
                <w:webHidden/>
              </w:rPr>
            </w:r>
            <w:r w:rsidR="005F7597">
              <w:rPr>
                <w:noProof/>
                <w:webHidden/>
              </w:rPr>
              <w:fldChar w:fldCharType="separate"/>
            </w:r>
            <w:r w:rsidR="005F7597">
              <w:rPr>
                <w:noProof/>
                <w:webHidden/>
              </w:rPr>
              <w:t>18</w:t>
            </w:r>
            <w:r w:rsidR="005F7597">
              <w:rPr>
                <w:noProof/>
                <w:webHidden/>
              </w:rPr>
              <w:fldChar w:fldCharType="end"/>
            </w:r>
          </w:hyperlink>
        </w:p>
        <w:p w14:paraId="420DFBA1" w14:textId="55BFAD20"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52" w:history="1">
            <w:r w:rsidR="005F7597" w:rsidRPr="00C93F5A">
              <w:rPr>
                <w:rStyle w:val="Hyperlink"/>
                <w:noProof/>
              </w:rPr>
              <w:t>4.1</w:t>
            </w:r>
            <w:r w:rsidR="005F7597">
              <w:rPr>
                <w:rFonts w:asciiTheme="minorHAnsi" w:eastAsiaTheme="minorEastAsia" w:hAnsiTheme="minorHAnsi"/>
                <w:noProof/>
                <w:lang w:eastAsia="en-AU"/>
              </w:rPr>
              <w:tab/>
            </w:r>
            <w:r w:rsidR="005F7597" w:rsidRPr="00C93F5A">
              <w:rPr>
                <w:rStyle w:val="Hyperlink"/>
                <w:noProof/>
              </w:rPr>
              <w:t>Environmental</w:t>
            </w:r>
            <w:r w:rsidR="005F7597">
              <w:rPr>
                <w:noProof/>
                <w:webHidden/>
              </w:rPr>
              <w:tab/>
            </w:r>
            <w:r w:rsidR="005F7597">
              <w:rPr>
                <w:noProof/>
                <w:webHidden/>
              </w:rPr>
              <w:fldChar w:fldCharType="begin"/>
            </w:r>
            <w:r w:rsidR="005F7597">
              <w:rPr>
                <w:noProof/>
                <w:webHidden/>
              </w:rPr>
              <w:instrText xml:space="preserve"> PAGEREF _Toc133587252 \h </w:instrText>
            </w:r>
            <w:r w:rsidR="005F7597">
              <w:rPr>
                <w:noProof/>
                <w:webHidden/>
              </w:rPr>
            </w:r>
            <w:r w:rsidR="005F7597">
              <w:rPr>
                <w:noProof/>
                <w:webHidden/>
              </w:rPr>
              <w:fldChar w:fldCharType="separate"/>
            </w:r>
            <w:r w:rsidR="005F7597">
              <w:rPr>
                <w:noProof/>
                <w:webHidden/>
              </w:rPr>
              <w:t>18</w:t>
            </w:r>
            <w:r w:rsidR="005F7597">
              <w:rPr>
                <w:noProof/>
                <w:webHidden/>
              </w:rPr>
              <w:fldChar w:fldCharType="end"/>
            </w:r>
          </w:hyperlink>
        </w:p>
        <w:p w14:paraId="2D7B21E9" w14:textId="7F4F7817" w:rsidR="005F7597" w:rsidRDefault="00282DBA">
          <w:pPr>
            <w:pStyle w:val="TOC3"/>
            <w:tabs>
              <w:tab w:val="left" w:pos="1320"/>
              <w:tab w:val="right" w:leader="dot" w:pos="9628"/>
            </w:tabs>
            <w:rPr>
              <w:rFonts w:asciiTheme="minorHAnsi" w:eastAsiaTheme="minorEastAsia" w:hAnsiTheme="minorHAnsi"/>
              <w:noProof/>
              <w:lang w:eastAsia="en-AU"/>
            </w:rPr>
          </w:pPr>
          <w:hyperlink w:anchor="_Toc133587253" w:history="1">
            <w:r w:rsidR="005F7597" w:rsidRPr="00C93F5A">
              <w:rPr>
                <w:rStyle w:val="Hyperlink"/>
                <w:noProof/>
              </w:rPr>
              <w:t>4.1.1</w:t>
            </w:r>
            <w:r w:rsidR="005F7597">
              <w:rPr>
                <w:rFonts w:asciiTheme="minorHAnsi" w:eastAsiaTheme="minorEastAsia" w:hAnsiTheme="minorHAnsi"/>
                <w:noProof/>
                <w:lang w:eastAsia="en-AU"/>
              </w:rPr>
              <w:tab/>
            </w:r>
            <w:r w:rsidR="005F7597" w:rsidRPr="00C93F5A">
              <w:rPr>
                <w:rStyle w:val="Hyperlink"/>
                <w:noProof/>
              </w:rPr>
              <w:t>Flooding</w:t>
            </w:r>
            <w:r w:rsidR="005F7597">
              <w:rPr>
                <w:noProof/>
                <w:webHidden/>
              </w:rPr>
              <w:tab/>
            </w:r>
            <w:r w:rsidR="005F7597">
              <w:rPr>
                <w:noProof/>
                <w:webHidden/>
              </w:rPr>
              <w:fldChar w:fldCharType="begin"/>
            </w:r>
            <w:r w:rsidR="005F7597">
              <w:rPr>
                <w:noProof/>
                <w:webHidden/>
              </w:rPr>
              <w:instrText xml:space="preserve"> PAGEREF _Toc133587253 \h </w:instrText>
            </w:r>
            <w:r w:rsidR="005F7597">
              <w:rPr>
                <w:noProof/>
                <w:webHidden/>
              </w:rPr>
            </w:r>
            <w:r w:rsidR="005F7597">
              <w:rPr>
                <w:noProof/>
                <w:webHidden/>
              </w:rPr>
              <w:fldChar w:fldCharType="separate"/>
            </w:r>
            <w:r w:rsidR="005F7597">
              <w:rPr>
                <w:noProof/>
                <w:webHidden/>
              </w:rPr>
              <w:t>18</w:t>
            </w:r>
            <w:r w:rsidR="005F7597">
              <w:rPr>
                <w:noProof/>
                <w:webHidden/>
              </w:rPr>
              <w:fldChar w:fldCharType="end"/>
            </w:r>
          </w:hyperlink>
        </w:p>
        <w:p w14:paraId="67D0B9FD" w14:textId="3CF7F684"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54" w:history="1">
            <w:r w:rsidR="005F7597" w:rsidRPr="00C93F5A">
              <w:rPr>
                <w:rStyle w:val="Hyperlink"/>
                <w:noProof/>
              </w:rPr>
              <w:t>4.2</w:t>
            </w:r>
            <w:r w:rsidR="005F7597">
              <w:rPr>
                <w:rFonts w:asciiTheme="minorHAnsi" w:eastAsiaTheme="minorEastAsia" w:hAnsiTheme="minorHAnsi"/>
                <w:noProof/>
                <w:lang w:eastAsia="en-AU"/>
              </w:rPr>
              <w:tab/>
            </w:r>
            <w:r w:rsidR="005F7597" w:rsidRPr="00C93F5A">
              <w:rPr>
                <w:rStyle w:val="Hyperlink"/>
                <w:noProof/>
              </w:rPr>
              <w:t>Social and economic</w:t>
            </w:r>
            <w:r w:rsidR="005F7597">
              <w:rPr>
                <w:noProof/>
                <w:webHidden/>
              </w:rPr>
              <w:tab/>
            </w:r>
            <w:r w:rsidR="005F7597">
              <w:rPr>
                <w:noProof/>
                <w:webHidden/>
              </w:rPr>
              <w:fldChar w:fldCharType="begin"/>
            </w:r>
            <w:r w:rsidR="005F7597">
              <w:rPr>
                <w:noProof/>
                <w:webHidden/>
              </w:rPr>
              <w:instrText xml:space="preserve"> PAGEREF _Toc133587254 \h </w:instrText>
            </w:r>
            <w:r w:rsidR="005F7597">
              <w:rPr>
                <w:noProof/>
                <w:webHidden/>
              </w:rPr>
            </w:r>
            <w:r w:rsidR="005F7597">
              <w:rPr>
                <w:noProof/>
                <w:webHidden/>
              </w:rPr>
              <w:fldChar w:fldCharType="separate"/>
            </w:r>
            <w:r w:rsidR="005F7597">
              <w:rPr>
                <w:noProof/>
                <w:webHidden/>
              </w:rPr>
              <w:t>19</w:t>
            </w:r>
            <w:r w:rsidR="005F7597">
              <w:rPr>
                <w:noProof/>
                <w:webHidden/>
              </w:rPr>
              <w:fldChar w:fldCharType="end"/>
            </w:r>
          </w:hyperlink>
        </w:p>
        <w:p w14:paraId="4D7C10A7" w14:textId="66AB2DE7"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55" w:history="1">
            <w:r w:rsidR="005F7597" w:rsidRPr="00C93F5A">
              <w:rPr>
                <w:rStyle w:val="Hyperlink"/>
                <w:noProof/>
              </w:rPr>
              <w:t>4.3</w:t>
            </w:r>
            <w:r w:rsidR="005F7597">
              <w:rPr>
                <w:rFonts w:asciiTheme="minorHAnsi" w:eastAsiaTheme="minorEastAsia" w:hAnsiTheme="minorHAnsi"/>
                <w:noProof/>
                <w:lang w:eastAsia="en-AU"/>
              </w:rPr>
              <w:tab/>
            </w:r>
            <w:r w:rsidR="005F7597" w:rsidRPr="00C93F5A">
              <w:rPr>
                <w:rStyle w:val="Hyperlink"/>
                <w:noProof/>
              </w:rPr>
              <w:t>Infrastructure</w:t>
            </w:r>
            <w:r w:rsidR="005F7597">
              <w:rPr>
                <w:noProof/>
                <w:webHidden/>
              </w:rPr>
              <w:tab/>
            </w:r>
            <w:r w:rsidR="005F7597">
              <w:rPr>
                <w:noProof/>
                <w:webHidden/>
              </w:rPr>
              <w:fldChar w:fldCharType="begin"/>
            </w:r>
            <w:r w:rsidR="005F7597">
              <w:rPr>
                <w:noProof/>
                <w:webHidden/>
              </w:rPr>
              <w:instrText xml:space="preserve"> PAGEREF _Toc133587255 \h </w:instrText>
            </w:r>
            <w:r w:rsidR="005F7597">
              <w:rPr>
                <w:noProof/>
                <w:webHidden/>
              </w:rPr>
            </w:r>
            <w:r w:rsidR="005F7597">
              <w:rPr>
                <w:noProof/>
                <w:webHidden/>
              </w:rPr>
              <w:fldChar w:fldCharType="separate"/>
            </w:r>
            <w:r w:rsidR="005F7597">
              <w:rPr>
                <w:noProof/>
                <w:webHidden/>
              </w:rPr>
              <w:t>19</w:t>
            </w:r>
            <w:r w:rsidR="005F7597">
              <w:rPr>
                <w:noProof/>
                <w:webHidden/>
              </w:rPr>
              <w:fldChar w:fldCharType="end"/>
            </w:r>
          </w:hyperlink>
        </w:p>
        <w:p w14:paraId="2B97A62B" w14:textId="4BBBF4B3" w:rsidR="005F7597" w:rsidRDefault="00282DBA">
          <w:pPr>
            <w:pStyle w:val="TOC1"/>
            <w:rPr>
              <w:rFonts w:asciiTheme="minorHAnsi" w:eastAsiaTheme="minorEastAsia" w:hAnsiTheme="minorHAnsi"/>
              <w:b w:val="0"/>
              <w:noProof/>
              <w:lang w:eastAsia="en-AU"/>
            </w:rPr>
          </w:pPr>
          <w:hyperlink w:anchor="_Toc133587256" w:history="1">
            <w:r w:rsidR="005F7597" w:rsidRPr="00C93F5A">
              <w:rPr>
                <w:rStyle w:val="Hyperlink"/>
                <w:noProof/>
              </w:rPr>
              <w:t>5</w:t>
            </w:r>
            <w:r w:rsidR="005F7597">
              <w:rPr>
                <w:rFonts w:asciiTheme="minorHAnsi" w:eastAsiaTheme="minorEastAsia" w:hAnsiTheme="minorHAnsi"/>
                <w:b w:val="0"/>
                <w:noProof/>
                <w:lang w:eastAsia="en-AU"/>
              </w:rPr>
              <w:tab/>
            </w:r>
            <w:r w:rsidR="005F7597" w:rsidRPr="00C93F5A">
              <w:rPr>
                <w:rStyle w:val="Hyperlink"/>
                <w:noProof/>
              </w:rPr>
              <w:t>Consultation</w:t>
            </w:r>
            <w:r w:rsidR="005F7597">
              <w:rPr>
                <w:noProof/>
                <w:webHidden/>
              </w:rPr>
              <w:tab/>
            </w:r>
            <w:r w:rsidR="005F7597">
              <w:rPr>
                <w:noProof/>
                <w:webHidden/>
              </w:rPr>
              <w:fldChar w:fldCharType="begin"/>
            </w:r>
            <w:r w:rsidR="005F7597">
              <w:rPr>
                <w:noProof/>
                <w:webHidden/>
              </w:rPr>
              <w:instrText xml:space="preserve"> PAGEREF _Toc133587256 \h </w:instrText>
            </w:r>
            <w:r w:rsidR="005F7597">
              <w:rPr>
                <w:noProof/>
                <w:webHidden/>
              </w:rPr>
            </w:r>
            <w:r w:rsidR="005F7597">
              <w:rPr>
                <w:noProof/>
                <w:webHidden/>
              </w:rPr>
              <w:fldChar w:fldCharType="separate"/>
            </w:r>
            <w:r w:rsidR="005F7597">
              <w:rPr>
                <w:noProof/>
                <w:webHidden/>
              </w:rPr>
              <w:t>19</w:t>
            </w:r>
            <w:r w:rsidR="005F7597">
              <w:rPr>
                <w:noProof/>
                <w:webHidden/>
              </w:rPr>
              <w:fldChar w:fldCharType="end"/>
            </w:r>
          </w:hyperlink>
        </w:p>
        <w:p w14:paraId="73CE8EBE" w14:textId="44AAEEE1"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57" w:history="1">
            <w:r w:rsidR="005F7597" w:rsidRPr="00C93F5A">
              <w:rPr>
                <w:rStyle w:val="Hyperlink"/>
                <w:noProof/>
              </w:rPr>
              <w:t>5.1</w:t>
            </w:r>
            <w:r w:rsidR="005F7597">
              <w:rPr>
                <w:rFonts w:asciiTheme="minorHAnsi" w:eastAsiaTheme="minorEastAsia" w:hAnsiTheme="minorHAnsi"/>
                <w:noProof/>
                <w:lang w:eastAsia="en-AU"/>
              </w:rPr>
              <w:tab/>
            </w:r>
            <w:r w:rsidR="005F7597" w:rsidRPr="00C93F5A">
              <w:rPr>
                <w:rStyle w:val="Hyperlink"/>
                <w:noProof/>
              </w:rPr>
              <w:t>Community</w:t>
            </w:r>
            <w:r w:rsidR="005F7597">
              <w:rPr>
                <w:noProof/>
                <w:webHidden/>
              </w:rPr>
              <w:tab/>
            </w:r>
            <w:r w:rsidR="005F7597">
              <w:rPr>
                <w:noProof/>
                <w:webHidden/>
              </w:rPr>
              <w:fldChar w:fldCharType="begin"/>
            </w:r>
            <w:r w:rsidR="005F7597">
              <w:rPr>
                <w:noProof/>
                <w:webHidden/>
              </w:rPr>
              <w:instrText xml:space="preserve"> PAGEREF _Toc133587257 \h </w:instrText>
            </w:r>
            <w:r w:rsidR="005F7597">
              <w:rPr>
                <w:noProof/>
                <w:webHidden/>
              </w:rPr>
            </w:r>
            <w:r w:rsidR="005F7597">
              <w:rPr>
                <w:noProof/>
                <w:webHidden/>
              </w:rPr>
              <w:fldChar w:fldCharType="separate"/>
            </w:r>
            <w:r w:rsidR="005F7597">
              <w:rPr>
                <w:noProof/>
                <w:webHidden/>
              </w:rPr>
              <w:t>19</w:t>
            </w:r>
            <w:r w:rsidR="005F7597">
              <w:rPr>
                <w:noProof/>
                <w:webHidden/>
              </w:rPr>
              <w:fldChar w:fldCharType="end"/>
            </w:r>
          </w:hyperlink>
        </w:p>
        <w:p w14:paraId="56470808" w14:textId="3DABADFE" w:rsidR="005F7597" w:rsidRDefault="00282DBA">
          <w:pPr>
            <w:pStyle w:val="TOC2"/>
            <w:tabs>
              <w:tab w:val="left" w:pos="880"/>
              <w:tab w:val="right" w:leader="dot" w:pos="9628"/>
            </w:tabs>
            <w:rPr>
              <w:rFonts w:asciiTheme="minorHAnsi" w:eastAsiaTheme="minorEastAsia" w:hAnsiTheme="minorHAnsi"/>
              <w:noProof/>
              <w:lang w:eastAsia="en-AU"/>
            </w:rPr>
          </w:pPr>
          <w:hyperlink w:anchor="_Toc133587258" w:history="1">
            <w:r w:rsidR="005F7597" w:rsidRPr="00C93F5A">
              <w:rPr>
                <w:rStyle w:val="Hyperlink"/>
                <w:noProof/>
              </w:rPr>
              <w:t>5.2</w:t>
            </w:r>
            <w:r w:rsidR="005F7597">
              <w:rPr>
                <w:rFonts w:asciiTheme="minorHAnsi" w:eastAsiaTheme="minorEastAsia" w:hAnsiTheme="minorHAnsi"/>
                <w:noProof/>
                <w:lang w:eastAsia="en-AU"/>
              </w:rPr>
              <w:tab/>
            </w:r>
            <w:r w:rsidR="005F7597" w:rsidRPr="00C93F5A">
              <w:rPr>
                <w:rStyle w:val="Hyperlink"/>
                <w:noProof/>
              </w:rPr>
              <w:t>Agencies</w:t>
            </w:r>
            <w:r w:rsidR="005F7597">
              <w:rPr>
                <w:noProof/>
                <w:webHidden/>
              </w:rPr>
              <w:tab/>
            </w:r>
            <w:r w:rsidR="005F7597">
              <w:rPr>
                <w:noProof/>
                <w:webHidden/>
              </w:rPr>
              <w:fldChar w:fldCharType="begin"/>
            </w:r>
            <w:r w:rsidR="005F7597">
              <w:rPr>
                <w:noProof/>
                <w:webHidden/>
              </w:rPr>
              <w:instrText xml:space="preserve"> PAGEREF _Toc133587258 \h </w:instrText>
            </w:r>
            <w:r w:rsidR="005F7597">
              <w:rPr>
                <w:noProof/>
                <w:webHidden/>
              </w:rPr>
            </w:r>
            <w:r w:rsidR="005F7597">
              <w:rPr>
                <w:noProof/>
                <w:webHidden/>
              </w:rPr>
              <w:fldChar w:fldCharType="separate"/>
            </w:r>
            <w:r w:rsidR="005F7597">
              <w:rPr>
                <w:noProof/>
                <w:webHidden/>
              </w:rPr>
              <w:t>19</w:t>
            </w:r>
            <w:r w:rsidR="005F7597">
              <w:rPr>
                <w:noProof/>
                <w:webHidden/>
              </w:rPr>
              <w:fldChar w:fldCharType="end"/>
            </w:r>
          </w:hyperlink>
        </w:p>
        <w:p w14:paraId="7E0C023B" w14:textId="7B818A4F" w:rsidR="005F7597" w:rsidRDefault="00282DBA">
          <w:pPr>
            <w:pStyle w:val="TOC1"/>
            <w:rPr>
              <w:rFonts w:asciiTheme="minorHAnsi" w:eastAsiaTheme="minorEastAsia" w:hAnsiTheme="minorHAnsi"/>
              <w:b w:val="0"/>
              <w:noProof/>
              <w:lang w:eastAsia="en-AU"/>
            </w:rPr>
          </w:pPr>
          <w:hyperlink w:anchor="_Toc133587259" w:history="1">
            <w:r w:rsidR="005F7597" w:rsidRPr="00C93F5A">
              <w:rPr>
                <w:rStyle w:val="Hyperlink"/>
                <w:noProof/>
              </w:rPr>
              <w:t>6</w:t>
            </w:r>
            <w:r w:rsidR="005F7597">
              <w:rPr>
                <w:rFonts w:asciiTheme="minorHAnsi" w:eastAsiaTheme="minorEastAsia" w:hAnsiTheme="minorHAnsi"/>
                <w:b w:val="0"/>
                <w:noProof/>
                <w:lang w:eastAsia="en-AU"/>
              </w:rPr>
              <w:tab/>
            </w:r>
            <w:r w:rsidR="005F7597" w:rsidRPr="00C93F5A">
              <w:rPr>
                <w:rStyle w:val="Hyperlink"/>
                <w:noProof/>
              </w:rPr>
              <w:t>Timeframe</w:t>
            </w:r>
            <w:r w:rsidR="005F7597">
              <w:rPr>
                <w:noProof/>
                <w:webHidden/>
              </w:rPr>
              <w:tab/>
            </w:r>
            <w:r w:rsidR="005F7597">
              <w:rPr>
                <w:noProof/>
                <w:webHidden/>
              </w:rPr>
              <w:fldChar w:fldCharType="begin"/>
            </w:r>
            <w:r w:rsidR="005F7597">
              <w:rPr>
                <w:noProof/>
                <w:webHidden/>
              </w:rPr>
              <w:instrText xml:space="preserve"> PAGEREF _Toc133587259 \h </w:instrText>
            </w:r>
            <w:r w:rsidR="005F7597">
              <w:rPr>
                <w:noProof/>
                <w:webHidden/>
              </w:rPr>
            </w:r>
            <w:r w:rsidR="005F7597">
              <w:rPr>
                <w:noProof/>
                <w:webHidden/>
              </w:rPr>
              <w:fldChar w:fldCharType="separate"/>
            </w:r>
            <w:r w:rsidR="005F7597">
              <w:rPr>
                <w:noProof/>
                <w:webHidden/>
              </w:rPr>
              <w:t>19</w:t>
            </w:r>
            <w:r w:rsidR="005F7597">
              <w:rPr>
                <w:noProof/>
                <w:webHidden/>
              </w:rPr>
              <w:fldChar w:fldCharType="end"/>
            </w:r>
          </w:hyperlink>
        </w:p>
        <w:p w14:paraId="2DBE7DC8" w14:textId="39F82D32" w:rsidR="005F7597" w:rsidRDefault="00282DBA">
          <w:pPr>
            <w:pStyle w:val="TOC1"/>
            <w:rPr>
              <w:rFonts w:asciiTheme="minorHAnsi" w:eastAsiaTheme="minorEastAsia" w:hAnsiTheme="minorHAnsi"/>
              <w:b w:val="0"/>
              <w:noProof/>
              <w:lang w:eastAsia="en-AU"/>
            </w:rPr>
          </w:pPr>
          <w:hyperlink w:anchor="_Toc133587260" w:history="1">
            <w:r w:rsidR="005F7597" w:rsidRPr="00C93F5A">
              <w:rPr>
                <w:rStyle w:val="Hyperlink"/>
                <w:noProof/>
              </w:rPr>
              <w:t>7</w:t>
            </w:r>
            <w:r w:rsidR="005F7597">
              <w:rPr>
                <w:rFonts w:asciiTheme="minorHAnsi" w:eastAsiaTheme="minorEastAsia" w:hAnsiTheme="minorHAnsi"/>
                <w:b w:val="0"/>
                <w:noProof/>
                <w:lang w:eastAsia="en-AU"/>
              </w:rPr>
              <w:tab/>
            </w:r>
            <w:r w:rsidR="005F7597" w:rsidRPr="00C93F5A">
              <w:rPr>
                <w:rStyle w:val="Hyperlink"/>
                <w:noProof/>
              </w:rPr>
              <w:t>Local plan-making authority</w:t>
            </w:r>
            <w:r w:rsidR="005F7597">
              <w:rPr>
                <w:noProof/>
                <w:webHidden/>
              </w:rPr>
              <w:tab/>
            </w:r>
            <w:r w:rsidR="005F7597">
              <w:rPr>
                <w:noProof/>
                <w:webHidden/>
              </w:rPr>
              <w:fldChar w:fldCharType="begin"/>
            </w:r>
            <w:r w:rsidR="005F7597">
              <w:rPr>
                <w:noProof/>
                <w:webHidden/>
              </w:rPr>
              <w:instrText xml:space="preserve"> PAGEREF _Toc133587260 \h </w:instrText>
            </w:r>
            <w:r w:rsidR="005F7597">
              <w:rPr>
                <w:noProof/>
                <w:webHidden/>
              </w:rPr>
            </w:r>
            <w:r w:rsidR="005F7597">
              <w:rPr>
                <w:noProof/>
                <w:webHidden/>
              </w:rPr>
              <w:fldChar w:fldCharType="separate"/>
            </w:r>
            <w:r w:rsidR="005F7597">
              <w:rPr>
                <w:noProof/>
                <w:webHidden/>
              </w:rPr>
              <w:t>20</w:t>
            </w:r>
            <w:r w:rsidR="005F7597">
              <w:rPr>
                <w:noProof/>
                <w:webHidden/>
              </w:rPr>
              <w:fldChar w:fldCharType="end"/>
            </w:r>
          </w:hyperlink>
        </w:p>
        <w:p w14:paraId="7FEC2E4E" w14:textId="43726C6E" w:rsidR="005F7597" w:rsidRDefault="00282DBA">
          <w:pPr>
            <w:pStyle w:val="TOC1"/>
            <w:rPr>
              <w:rFonts w:asciiTheme="minorHAnsi" w:eastAsiaTheme="minorEastAsia" w:hAnsiTheme="minorHAnsi"/>
              <w:b w:val="0"/>
              <w:noProof/>
              <w:lang w:eastAsia="en-AU"/>
            </w:rPr>
          </w:pPr>
          <w:hyperlink w:anchor="_Toc133587261" w:history="1">
            <w:r w:rsidR="005F7597" w:rsidRPr="00C93F5A">
              <w:rPr>
                <w:rStyle w:val="Hyperlink"/>
                <w:noProof/>
              </w:rPr>
              <w:t>8</w:t>
            </w:r>
            <w:r w:rsidR="005F7597">
              <w:rPr>
                <w:rFonts w:asciiTheme="minorHAnsi" w:eastAsiaTheme="minorEastAsia" w:hAnsiTheme="minorHAnsi"/>
                <w:b w:val="0"/>
                <w:noProof/>
                <w:lang w:eastAsia="en-AU"/>
              </w:rPr>
              <w:tab/>
            </w:r>
            <w:r w:rsidR="005F7597" w:rsidRPr="00C93F5A">
              <w:rPr>
                <w:rStyle w:val="Hyperlink"/>
                <w:noProof/>
              </w:rPr>
              <w:t>Assessment summary</w:t>
            </w:r>
            <w:r w:rsidR="005F7597">
              <w:rPr>
                <w:noProof/>
                <w:webHidden/>
              </w:rPr>
              <w:tab/>
            </w:r>
            <w:r w:rsidR="005F7597">
              <w:rPr>
                <w:noProof/>
                <w:webHidden/>
              </w:rPr>
              <w:fldChar w:fldCharType="begin"/>
            </w:r>
            <w:r w:rsidR="005F7597">
              <w:rPr>
                <w:noProof/>
                <w:webHidden/>
              </w:rPr>
              <w:instrText xml:space="preserve"> PAGEREF _Toc133587261 \h </w:instrText>
            </w:r>
            <w:r w:rsidR="005F7597">
              <w:rPr>
                <w:noProof/>
                <w:webHidden/>
              </w:rPr>
            </w:r>
            <w:r w:rsidR="005F7597">
              <w:rPr>
                <w:noProof/>
                <w:webHidden/>
              </w:rPr>
              <w:fldChar w:fldCharType="separate"/>
            </w:r>
            <w:r w:rsidR="005F7597">
              <w:rPr>
                <w:noProof/>
                <w:webHidden/>
              </w:rPr>
              <w:t>20</w:t>
            </w:r>
            <w:r w:rsidR="005F7597">
              <w:rPr>
                <w:noProof/>
                <w:webHidden/>
              </w:rPr>
              <w:fldChar w:fldCharType="end"/>
            </w:r>
          </w:hyperlink>
        </w:p>
        <w:p w14:paraId="22B95F92" w14:textId="3839E6BF" w:rsidR="005F7597" w:rsidRDefault="00282DBA">
          <w:pPr>
            <w:pStyle w:val="TOC1"/>
            <w:rPr>
              <w:rFonts w:asciiTheme="minorHAnsi" w:eastAsiaTheme="minorEastAsia" w:hAnsiTheme="minorHAnsi"/>
              <w:b w:val="0"/>
              <w:noProof/>
              <w:lang w:eastAsia="en-AU"/>
            </w:rPr>
          </w:pPr>
          <w:hyperlink w:anchor="_Toc133587262" w:history="1">
            <w:r w:rsidR="005F7597" w:rsidRPr="00C93F5A">
              <w:rPr>
                <w:rStyle w:val="Hyperlink"/>
                <w:noProof/>
              </w:rPr>
              <w:t>9</w:t>
            </w:r>
            <w:r w:rsidR="005F7597">
              <w:rPr>
                <w:rFonts w:asciiTheme="minorHAnsi" w:eastAsiaTheme="minorEastAsia" w:hAnsiTheme="minorHAnsi"/>
                <w:b w:val="0"/>
                <w:noProof/>
                <w:lang w:eastAsia="en-AU"/>
              </w:rPr>
              <w:tab/>
            </w:r>
            <w:r w:rsidR="005F7597" w:rsidRPr="00C93F5A">
              <w:rPr>
                <w:rStyle w:val="Hyperlink"/>
                <w:noProof/>
              </w:rPr>
              <w:t>Recommendation</w:t>
            </w:r>
            <w:r w:rsidR="005F7597">
              <w:rPr>
                <w:noProof/>
                <w:webHidden/>
              </w:rPr>
              <w:tab/>
            </w:r>
            <w:r w:rsidR="005F7597">
              <w:rPr>
                <w:noProof/>
                <w:webHidden/>
              </w:rPr>
              <w:fldChar w:fldCharType="begin"/>
            </w:r>
            <w:r w:rsidR="005F7597">
              <w:rPr>
                <w:noProof/>
                <w:webHidden/>
              </w:rPr>
              <w:instrText xml:space="preserve"> PAGEREF _Toc133587262 \h </w:instrText>
            </w:r>
            <w:r w:rsidR="005F7597">
              <w:rPr>
                <w:noProof/>
                <w:webHidden/>
              </w:rPr>
            </w:r>
            <w:r w:rsidR="005F7597">
              <w:rPr>
                <w:noProof/>
                <w:webHidden/>
              </w:rPr>
              <w:fldChar w:fldCharType="separate"/>
            </w:r>
            <w:r w:rsidR="005F7597">
              <w:rPr>
                <w:noProof/>
                <w:webHidden/>
              </w:rPr>
              <w:t>20</w:t>
            </w:r>
            <w:r w:rsidR="005F7597">
              <w:rPr>
                <w:noProof/>
                <w:webHidden/>
              </w:rPr>
              <w:fldChar w:fldCharType="end"/>
            </w:r>
          </w:hyperlink>
        </w:p>
        <w:p w14:paraId="12FD1E12" w14:textId="3C9439FB" w:rsidR="007E7A90" w:rsidRPr="000F2A6E" w:rsidRDefault="007E7A90">
          <w:r w:rsidRPr="000F2A6E">
            <w:rPr>
              <w:b/>
              <w:bCs/>
            </w:rPr>
            <w:fldChar w:fldCharType="end"/>
          </w:r>
        </w:p>
      </w:sdtContent>
    </w:sdt>
    <w:p w14:paraId="204043A8" w14:textId="77777777" w:rsidR="005F7597" w:rsidRDefault="005F7597" w:rsidP="00A02DFE">
      <w:pPr>
        <w:pStyle w:val="Caption"/>
      </w:pPr>
      <w:bookmarkStart w:id="1" w:name="_Hlk46128800"/>
    </w:p>
    <w:p w14:paraId="5B8F1F8C" w14:textId="77777777" w:rsidR="005F7597" w:rsidRDefault="005F7597" w:rsidP="00A02DFE">
      <w:pPr>
        <w:pStyle w:val="Caption"/>
      </w:pPr>
    </w:p>
    <w:p w14:paraId="1AF34AF2" w14:textId="5C704EE2" w:rsidR="00A02DFE" w:rsidRPr="0092366C" w:rsidRDefault="00A02DFE" w:rsidP="00A02DFE">
      <w:pPr>
        <w:pStyle w:val="Caption"/>
      </w:pPr>
      <w:r w:rsidRPr="00611D2D">
        <w:lastRenderedPageBreak/>
        <w:t xml:space="preserve">Table </w:t>
      </w:r>
      <w:fldSimple w:instr=" SEQ Table \* ARABIC ">
        <w:r w:rsidRPr="00611D2D">
          <w:rPr>
            <w:noProof/>
          </w:rPr>
          <w:t>1</w:t>
        </w:r>
      </w:fldSimple>
      <w:r w:rsidRPr="0092366C">
        <w:t xml:space="preserve"> </w:t>
      </w:r>
      <w:r>
        <w:t>Reports and plans supporting the proposal</w:t>
      </w:r>
    </w:p>
    <w:tbl>
      <w:tblPr>
        <w:tblStyle w:val="TableGrid"/>
        <w:tblW w:w="9639" w:type="dxa"/>
        <w:tblLayout w:type="fixed"/>
        <w:tblLook w:val="04A0" w:firstRow="1" w:lastRow="0" w:firstColumn="1" w:lastColumn="0" w:noHBand="0" w:noVBand="1"/>
      </w:tblPr>
      <w:tblGrid>
        <w:gridCol w:w="9639"/>
      </w:tblGrid>
      <w:tr w:rsidR="00A02DFE" w14:paraId="137F3A46" w14:textId="77777777" w:rsidTr="00A02DFE">
        <w:trPr>
          <w:cnfStyle w:val="100000000000" w:firstRow="1" w:lastRow="0" w:firstColumn="0" w:lastColumn="0" w:oddVBand="0" w:evenVBand="0" w:oddHBand="0" w:evenHBand="0" w:firstRowFirstColumn="0" w:firstRowLastColumn="0" w:lastRowFirstColumn="0" w:lastRowLastColumn="0"/>
          <w:tblHeader w:val="0"/>
        </w:trPr>
        <w:tc>
          <w:tcPr>
            <w:tcW w:w="9639" w:type="dxa"/>
            <w:tcBorders>
              <w:bottom w:val="none" w:sz="0" w:space="0" w:color="auto"/>
            </w:tcBorders>
          </w:tcPr>
          <w:p w14:paraId="3DD79BC2" w14:textId="61E44736" w:rsidR="00A02DFE" w:rsidRPr="00CE4B56" w:rsidRDefault="00A02DFE" w:rsidP="00D72388">
            <w:pPr>
              <w:tabs>
                <w:tab w:val="right" w:pos="9752"/>
              </w:tabs>
              <w:rPr>
                <w:rFonts w:cs="Arial"/>
                <w:b w:val="0"/>
                <w:szCs w:val="24"/>
              </w:rPr>
            </w:pPr>
            <w:r>
              <w:rPr>
                <w:rFonts w:cs="Arial"/>
                <w:bCs/>
                <w:szCs w:val="24"/>
              </w:rPr>
              <w:t>Relevant reports and plans</w:t>
            </w:r>
          </w:p>
        </w:tc>
      </w:tr>
      <w:tr w:rsidR="00A02DFE" w14:paraId="5E0845C7" w14:textId="77777777" w:rsidTr="00A02DFE">
        <w:tc>
          <w:tcPr>
            <w:tcW w:w="9639" w:type="dxa"/>
            <w:tcBorders>
              <w:top w:val="single" w:sz="4" w:space="0" w:color="E11D3F" w:themeColor="accent4"/>
            </w:tcBorders>
          </w:tcPr>
          <w:p w14:paraId="658C9A4C" w14:textId="0C6E051C" w:rsidR="00A02DFE" w:rsidRPr="0065330E" w:rsidRDefault="0065330E" w:rsidP="00A02DFE">
            <w:pPr>
              <w:tabs>
                <w:tab w:val="right" w:pos="9752"/>
              </w:tabs>
              <w:rPr>
                <w:rFonts w:cs="Arial"/>
                <w:bCs/>
                <w:szCs w:val="24"/>
              </w:rPr>
            </w:pPr>
            <w:r w:rsidRPr="0065330E">
              <w:rPr>
                <w:rFonts w:cs="Arial"/>
                <w:bCs/>
                <w:szCs w:val="24"/>
              </w:rPr>
              <w:t>Title Searches</w:t>
            </w:r>
            <w:r w:rsidR="00FC7A6E">
              <w:rPr>
                <w:rFonts w:cs="Arial"/>
                <w:bCs/>
                <w:szCs w:val="24"/>
              </w:rPr>
              <w:t xml:space="preserve"> (10 August 2022)</w:t>
            </w:r>
          </w:p>
        </w:tc>
      </w:tr>
      <w:tr w:rsidR="00A02DFE" w14:paraId="68065D58" w14:textId="77777777" w:rsidTr="00A02DFE">
        <w:tc>
          <w:tcPr>
            <w:tcW w:w="9639" w:type="dxa"/>
          </w:tcPr>
          <w:p w14:paraId="390DF896" w14:textId="47BAD475" w:rsidR="00A02DFE" w:rsidRPr="0065330E" w:rsidRDefault="00FC7A6E" w:rsidP="00A02DFE">
            <w:pPr>
              <w:tabs>
                <w:tab w:val="right" w:pos="9752"/>
              </w:tabs>
              <w:rPr>
                <w:rFonts w:cs="Arial"/>
                <w:bCs/>
                <w:szCs w:val="24"/>
              </w:rPr>
            </w:pPr>
            <w:r>
              <w:rPr>
                <w:rFonts w:cs="Arial"/>
                <w:bCs/>
                <w:szCs w:val="24"/>
              </w:rPr>
              <w:t>Responses to PN 16-001</w:t>
            </w:r>
          </w:p>
        </w:tc>
      </w:tr>
      <w:tr w:rsidR="00A02DFE" w14:paraId="156018B6" w14:textId="77777777" w:rsidTr="00A02DFE">
        <w:tc>
          <w:tcPr>
            <w:tcW w:w="9639" w:type="dxa"/>
          </w:tcPr>
          <w:p w14:paraId="1642A27B" w14:textId="56D45A1E" w:rsidR="00A02DFE" w:rsidRPr="0065330E" w:rsidRDefault="00A54B69" w:rsidP="00A02DFE">
            <w:pPr>
              <w:tabs>
                <w:tab w:val="right" w:pos="9752"/>
              </w:tabs>
              <w:rPr>
                <w:rFonts w:cs="Arial"/>
                <w:bCs/>
                <w:szCs w:val="24"/>
              </w:rPr>
            </w:pPr>
            <w:r>
              <w:rPr>
                <w:rFonts w:cs="Arial"/>
                <w:bCs/>
                <w:szCs w:val="24"/>
              </w:rPr>
              <w:t>Proposed Reclassification Map</w:t>
            </w:r>
          </w:p>
        </w:tc>
      </w:tr>
      <w:tr w:rsidR="00A54B69" w14:paraId="208787AD" w14:textId="77777777" w:rsidTr="00A02DFE">
        <w:tc>
          <w:tcPr>
            <w:tcW w:w="9639" w:type="dxa"/>
          </w:tcPr>
          <w:p w14:paraId="20A978AF" w14:textId="19F11263" w:rsidR="00A54B69" w:rsidRDefault="00A54B69" w:rsidP="00A02DFE">
            <w:pPr>
              <w:tabs>
                <w:tab w:val="right" w:pos="9752"/>
              </w:tabs>
              <w:rPr>
                <w:rFonts w:cs="Arial"/>
                <w:bCs/>
                <w:szCs w:val="24"/>
              </w:rPr>
            </w:pPr>
            <w:r>
              <w:rPr>
                <w:rFonts w:cs="Arial"/>
                <w:bCs/>
                <w:szCs w:val="24"/>
              </w:rPr>
              <w:t>Proposed Land Zoning Map</w:t>
            </w:r>
          </w:p>
        </w:tc>
      </w:tr>
      <w:tr w:rsidR="00A54B69" w14:paraId="11EAF3F4" w14:textId="77777777" w:rsidTr="00A02DFE">
        <w:tc>
          <w:tcPr>
            <w:tcW w:w="9639" w:type="dxa"/>
          </w:tcPr>
          <w:p w14:paraId="06CA1742" w14:textId="560097E1" w:rsidR="00A54B69" w:rsidRDefault="00A54B69" w:rsidP="00A02DFE">
            <w:pPr>
              <w:tabs>
                <w:tab w:val="right" w:pos="9752"/>
              </w:tabs>
              <w:rPr>
                <w:rFonts w:cs="Arial"/>
                <w:bCs/>
                <w:szCs w:val="24"/>
              </w:rPr>
            </w:pPr>
            <w:r>
              <w:rPr>
                <w:rFonts w:cs="Arial"/>
                <w:bCs/>
                <w:szCs w:val="24"/>
              </w:rPr>
              <w:t>Legal Advice to Council (</w:t>
            </w:r>
            <w:r w:rsidR="00644295">
              <w:rPr>
                <w:rFonts w:cs="Arial"/>
                <w:bCs/>
                <w:szCs w:val="24"/>
              </w:rPr>
              <w:t>17 December 2022)</w:t>
            </w:r>
          </w:p>
        </w:tc>
      </w:tr>
      <w:tr w:rsidR="00A54B69" w14:paraId="44C0DBFF" w14:textId="77777777" w:rsidTr="00A02DFE">
        <w:tc>
          <w:tcPr>
            <w:tcW w:w="9639" w:type="dxa"/>
          </w:tcPr>
          <w:p w14:paraId="2258D3C4" w14:textId="0949FC53" w:rsidR="00A54B69" w:rsidRDefault="00644295" w:rsidP="00A02DFE">
            <w:pPr>
              <w:tabs>
                <w:tab w:val="right" w:pos="9752"/>
              </w:tabs>
              <w:rPr>
                <w:rFonts w:cs="Arial"/>
                <w:bCs/>
                <w:szCs w:val="24"/>
              </w:rPr>
            </w:pPr>
            <w:r>
              <w:rPr>
                <w:rFonts w:cs="Arial"/>
                <w:bCs/>
                <w:szCs w:val="24"/>
              </w:rPr>
              <w:t>Proposed Height of Building Map</w:t>
            </w:r>
          </w:p>
        </w:tc>
      </w:tr>
      <w:tr w:rsidR="00A54B69" w14:paraId="57F248DD" w14:textId="77777777" w:rsidTr="00A02DFE">
        <w:tc>
          <w:tcPr>
            <w:tcW w:w="9639" w:type="dxa"/>
          </w:tcPr>
          <w:p w14:paraId="53073E6A" w14:textId="15EE19B3" w:rsidR="00A54B69" w:rsidRDefault="00644295" w:rsidP="00A02DFE">
            <w:pPr>
              <w:tabs>
                <w:tab w:val="right" w:pos="9752"/>
              </w:tabs>
              <w:rPr>
                <w:rFonts w:cs="Arial"/>
                <w:bCs/>
                <w:szCs w:val="24"/>
              </w:rPr>
            </w:pPr>
            <w:r>
              <w:rPr>
                <w:rFonts w:cs="Arial"/>
                <w:bCs/>
                <w:szCs w:val="24"/>
              </w:rPr>
              <w:t>Proposed Lot Size Map</w:t>
            </w:r>
          </w:p>
        </w:tc>
      </w:tr>
      <w:bookmarkEnd w:id="1"/>
    </w:tbl>
    <w:p w14:paraId="38DDB9CC" w14:textId="09A9A318" w:rsidR="00ED7D3C" w:rsidRPr="00ED7D3C" w:rsidRDefault="00ED7D3C" w:rsidP="00ED7D3C">
      <w:pPr>
        <w:ind w:left="1080" w:hanging="360"/>
        <w:rPr>
          <w:i/>
        </w:rPr>
        <w:sectPr w:rsidR="00ED7D3C" w:rsidRPr="00ED7D3C" w:rsidSect="00C0558D">
          <w:headerReference w:type="default" r:id="rId21"/>
          <w:footerReference w:type="default" r:id="rId22"/>
          <w:headerReference w:type="first" r:id="rId23"/>
          <w:footerReference w:type="first" r:id="rId24"/>
          <w:pgSz w:w="11906" w:h="16838" w:code="9"/>
          <w:pgMar w:top="1418" w:right="1134" w:bottom="1418" w:left="1134" w:header="567" w:footer="567" w:gutter="0"/>
          <w:pgNumType w:fmt="lowerRoman" w:start="1"/>
          <w:cols w:space="708"/>
          <w:docGrid w:linePitch="360"/>
        </w:sectPr>
      </w:pPr>
    </w:p>
    <w:p w14:paraId="2D2D8959" w14:textId="2C4EACCF" w:rsidR="0032725F" w:rsidRDefault="002513F4" w:rsidP="00984A6E">
      <w:pPr>
        <w:pStyle w:val="Heading1"/>
      </w:pPr>
      <w:bookmarkStart w:id="2" w:name="_Toc133587235"/>
      <w:r>
        <w:lastRenderedPageBreak/>
        <w:t xml:space="preserve">Planning </w:t>
      </w:r>
      <w:r w:rsidR="00AD2668">
        <w:t>p</w:t>
      </w:r>
      <w:r>
        <w:t>roposal</w:t>
      </w:r>
      <w:bookmarkEnd w:id="2"/>
    </w:p>
    <w:p w14:paraId="117F9B4A" w14:textId="70592E5A" w:rsidR="002106AA" w:rsidRDefault="00984A6E" w:rsidP="005D0006">
      <w:pPr>
        <w:pStyle w:val="Heading2"/>
        <w:ind w:left="567"/>
      </w:pPr>
      <w:bookmarkStart w:id="3" w:name="_Toc133587236"/>
      <w:r>
        <w:t>Overview</w:t>
      </w:r>
      <w:bookmarkEnd w:id="3"/>
    </w:p>
    <w:p w14:paraId="2DC2221C" w14:textId="3F97B9DA" w:rsidR="0086506D" w:rsidRPr="0092366C" w:rsidRDefault="0086506D" w:rsidP="0092366C">
      <w:pPr>
        <w:pStyle w:val="Caption"/>
      </w:pPr>
      <w:r w:rsidRPr="00611D2D">
        <w:t xml:space="preserve">Table </w:t>
      </w:r>
      <w:fldSimple w:instr=" SEQ Table \* ARABIC ">
        <w:r w:rsidR="00A02DFE" w:rsidRPr="00611D2D">
          <w:rPr>
            <w:noProof/>
          </w:rPr>
          <w:t>2</w:t>
        </w:r>
      </w:fldSimple>
      <w:r w:rsidRPr="0092366C">
        <w:t xml:space="preserve"> Planning proposal details</w:t>
      </w:r>
    </w:p>
    <w:tbl>
      <w:tblPr>
        <w:tblStyle w:val="TableGrid"/>
        <w:tblW w:w="9638" w:type="dxa"/>
        <w:tblLayout w:type="fixed"/>
        <w:tblLook w:val="04A0" w:firstRow="1" w:lastRow="0" w:firstColumn="1" w:lastColumn="0" w:noHBand="0" w:noVBand="1"/>
      </w:tblPr>
      <w:tblGrid>
        <w:gridCol w:w="3261"/>
        <w:gridCol w:w="6377"/>
      </w:tblGrid>
      <w:tr w:rsidR="0086506D" w14:paraId="01CC84F8" w14:textId="77777777" w:rsidTr="000D0326">
        <w:trPr>
          <w:cnfStyle w:val="100000000000" w:firstRow="1" w:lastRow="0" w:firstColumn="0" w:lastColumn="0" w:oddVBand="0" w:evenVBand="0" w:oddHBand="0" w:evenHBand="0" w:firstRowFirstColumn="0" w:firstRowLastColumn="0" w:lastRowFirstColumn="0" w:lastRowLastColumn="0"/>
          <w:tblHeader w:val="0"/>
        </w:trPr>
        <w:tc>
          <w:tcPr>
            <w:tcW w:w="3261" w:type="dxa"/>
            <w:tcBorders>
              <w:bottom w:val="none" w:sz="0" w:space="0" w:color="auto"/>
            </w:tcBorders>
          </w:tcPr>
          <w:p w14:paraId="0BA36424" w14:textId="77777777" w:rsidR="0086506D" w:rsidRPr="00A02DFE" w:rsidRDefault="0086506D" w:rsidP="000D0326">
            <w:pPr>
              <w:tabs>
                <w:tab w:val="right" w:pos="9752"/>
              </w:tabs>
              <w:rPr>
                <w:rFonts w:cs="Arial"/>
                <w:bCs/>
                <w:szCs w:val="24"/>
              </w:rPr>
            </w:pPr>
            <w:r w:rsidRPr="00A02DFE">
              <w:rPr>
                <w:rFonts w:cs="Arial"/>
                <w:bCs/>
                <w:szCs w:val="24"/>
              </w:rPr>
              <w:t>LGA</w:t>
            </w:r>
          </w:p>
        </w:tc>
        <w:tc>
          <w:tcPr>
            <w:tcW w:w="6377" w:type="dxa"/>
            <w:tcBorders>
              <w:bottom w:val="none" w:sz="0" w:space="0" w:color="auto"/>
            </w:tcBorders>
          </w:tcPr>
          <w:p w14:paraId="164575FF" w14:textId="3806CA5A" w:rsidR="0086506D" w:rsidRPr="00451732" w:rsidRDefault="00451732" w:rsidP="000D0326">
            <w:pPr>
              <w:tabs>
                <w:tab w:val="right" w:pos="9752"/>
              </w:tabs>
              <w:rPr>
                <w:rFonts w:cs="Arial"/>
                <w:b w:val="0"/>
                <w:bCs/>
                <w:szCs w:val="24"/>
              </w:rPr>
            </w:pPr>
            <w:r w:rsidRPr="00451732">
              <w:rPr>
                <w:rFonts w:cs="Arial"/>
                <w:b w:val="0"/>
                <w:bCs/>
                <w:szCs w:val="24"/>
              </w:rPr>
              <w:t>Campbelltown</w:t>
            </w:r>
          </w:p>
        </w:tc>
      </w:tr>
      <w:tr w:rsidR="0086506D" w14:paraId="29992820" w14:textId="77777777" w:rsidTr="000D0326">
        <w:tc>
          <w:tcPr>
            <w:tcW w:w="3261" w:type="dxa"/>
            <w:tcBorders>
              <w:top w:val="single" w:sz="4" w:space="0" w:color="E11D3F" w:themeColor="accent4"/>
            </w:tcBorders>
          </w:tcPr>
          <w:p w14:paraId="1E15BC98" w14:textId="77777777" w:rsidR="0086506D" w:rsidRDefault="0086506D" w:rsidP="000D0326">
            <w:pPr>
              <w:tabs>
                <w:tab w:val="right" w:pos="9752"/>
              </w:tabs>
              <w:rPr>
                <w:rFonts w:cs="Arial"/>
                <w:b/>
                <w:szCs w:val="24"/>
              </w:rPr>
            </w:pPr>
            <w:r>
              <w:rPr>
                <w:rFonts w:cs="Arial"/>
                <w:b/>
                <w:szCs w:val="24"/>
              </w:rPr>
              <w:t>PPA</w:t>
            </w:r>
          </w:p>
        </w:tc>
        <w:tc>
          <w:tcPr>
            <w:tcW w:w="6377" w:type="dxa"/>
            <w:tcBorders>
              <w:top w:val="single" w:sz="4" w:space="0" w:color="E11D3F" w:themeColor="accent4"/>
            </w:tcBorders>
          </w:tcPr>
          <w:p w14:paraId="42F0C3ED" w14:textId="36FF6E39" w:rsidR="0086506D" w:rsidRPr="00451732" w:rsidRDefault="00451732" w:rsidP="000D0326">
            <w:pPr>
              <w:tabs>
                <w:tab w:val="right" w:pos="9752"/>
              </w:tabs>
              <w:rPr>
                <w:rFonts w:cs="Arial"/>
                <w:bCs/>
                <w:szCs w:val="24"/>
              </w:rPr>
            </w:pPr>
            <w:r w:rsidRPr="00451732">
              <w:rPr>
                <w:rFonts w:cs="Arial"/>
                <w:bCs/>
                <w:szCs w:val="24"/>
              </w:rPr>
              <w:t>City of Campbelltown Council</w:t>
            </w:r>
          </w:p>
        </w:tc>
      </w:tr>
      <w:tr w:rsidR="0086506D" w14:paraId="055D31C5" w14:textId="77777777" w:rsidTr="000D0326">
        <w:tc>
          <w:tcPr>
            <w:tcW w:w="3261" w:type="dxa"/>
          </w:tcPr>
          <w:p w14:paraId="73A522F9" w14:textId="77777777" w:rsidR="0086506D" w:rsidRDefault="0086506D" w:rsidP="000D0326">
            <w:pPr>
              <w:tabs>
                <w:tab w:val="right" w:pos="9752"/>
              </w:tabs>
              <w:rPr>
                <w:rFonts w:cs="Arial"/>
                <w:b/>
                <w:szCs w:val="24"/>
              </w:rPr>
            </w:pPr>
            <w:r>
              <w:rPr>
                <w:rFonts w:cs="Arial"/>
                <w:b/>
                <w:szCs w:val="24"/>
              </w:rPr>
              <w:t>NAME</w:t>
            </w:r>
          </w:p>
        </w:tc>
        <w:tc>
          <w:tcPr>
            <w:tcW w:w="6377" w:type="dxa"/>
          </w:tcPr>
          <w:p w14:paraId="213B9203" w14:textId="3207B05B" w:rsidR="0086506D" w:rsidRPr="00451732" w:rsidRDefault="00451732" w:rsidP="000D0326">
            <w:pPr>
              <w:tabs>
                <w:tab w:val="right" w:pos="9752"/>
              </w:tabs>
              <w:rPr>
                <w:rFonts w:cs="Arial"/>
                <w:bCs/>
                <w:szCs w:val="24"/>
              </w:rPr>
            </w:pPr>
            <w:r w:rsidRPr="00451732">
              <w:rPr>
                <w:rFonts w:cs="Arial"/>
                <w:bCs/>
                <w:szCs w:val="24"/>
              </w:rPr>
              <w:t xml:space="preserve">Reclassification of Land at 2 Rose Street &amp; </w:t>
            </w:r>
            <w:proofErr w:type="spellStart"/>
            <w:r w:rsidRPr="00451732">
              <w:rPr>
                <w:rFonts w:cs="Arial"/>
                <w:bCs/>
                <w:szCs w:val="24"/>
              </w:rPr>
              <w:t>Kanbyugal</w:t>
            </w:r>
            <w:proofErr w:type="spellEnd"/>
            <w:r w:rsidRPr="00451732">
              <w:rPr>
                <w:rFonts w:cs="Arial"/>
                <w:bCs/>
                <w:szCs w:val="24"/>
              </w:rPr>
              <w:t xml:space="preserve"> Reserve</w:t>
            </w:r>
            <w:r>
              <w:rPr>
                <w:rFonts w:cs="Arial"/>
                <w:bCs/>
                <w:szCs w:val="24"/>
              </w:rPr>
              <w:t xml:space="preserve"> (0 homes, 0 jobs)</w:t>
            </w:r>
          </w:p>
        </w:tc>
      </w:tr>
      <w:tr w:rsidR="0086506D" w14:paraId="473879AD" w14:textId="77777777" w:rsidTr="000D0326">
        <w:tc>
          <w:tcPr>
            <w:tcW w:w="3261" w:type="dxa"/>
          </w:tcPr>
          <w:p w14:paraId="634AFA47" w14:textId="77777777" w:rsidR="0086506D" w:rsidRDefault="0086506D" w:rsidP="000D0326">
            <w:pPr>
              <w:tabs>
                <w:tab w:val="right" w:pos="9752"/>
              </w:tabs>
              <w:rPr>
                <w:rFonts w:cs="Arial"/>
                <w:b/>
                <w:szCs w:val="24"/>
              </w:rPr>
            </w:pPr>
            <w:r>
              <w:rPr>
                <w:rFonts w:cs="Arial"/>
                <w:b/>
                <w:szCs w:val="24"/>
              </w:rPr>
              <w:t>NUMBER</w:t>
            </w:r>
          </w:p>
        </w:tc>
        <w:tc>
          <w:tcPr>
            <w:tcW w:w="6377" w:type="dxa"/>
          </w:tcPr>
          <w:p w14:paraId="4E7059F9" w14:textId="76AB32B4" w:rsidR="0086506D" w:rsidRPr="00451732" w:rsidRDefault="00451732" w:rsidP="000D0326">
            <w:pPr>
              <w:tabs>
                <w:tab w:val="right" w:pos="9752"/>
              </w:tabs>
              <w:rPr>
                <w:rFonts w:cs="Arial"/>
                <w:bCs/>
                <w:szCs w:val="24"/>
              </w:rPr>
            </w:pPr>
            <w:r>
              <w:rPr>
                <w:rFonts w:cs="Arial"/>
                <w:bCs/>
                <w:szCs w:val="24"/>
              </w:rPr>
              <w:t>PP-2023-404</w:t>
            </w:r>
          </w:p>
        </w:tc>
      </w:tr>
      <w:tr w:rsidR="0086506D" w14:paraId="620398E0" w14:textId="77777777" w:rsidTr="000D0326">
        <w:tc>
          <w:tcPr>
            <w:tcW w:w="3261" w:type="dxa"/>
          </w:tcPr>
          <w:p w14:paraId="5CA0C1FB" w14:textId="77777777" w:rsidR="0086506D" w:rsidRDefault="0086506D" w:rsidP="000D0326">
            <w:pPr>
              <w:tabs>
                <w:tab w:val="right" w:pos="9752"/>
              </w:tabs>
              <w:rPr>
                <w:rFonts w:cs="Arial"/>
                <w:b/>
                <w:szCs w:val="24"/>
              </w:rPr>
            </w:pPr>
            <w:r>
              <w:rPr>
                <w:rFonts w:cs="Arial"/>
                <w:b/>
                <w:szCs w:val="24"/>
              </w:rPr>
              <w:t>LEP TO BE AMENDED</w:t>
            </w:r>
          </w:p>
        </w:tc>
        <w:tc>
          <w:tcPr>
            <w:tcW w:w="6377" w:type="dxa"/>
          </w:tcPr>
          <w:p w14:paraId="1E3E95C0" w14:textId="40403F69" w:rsidR="0086506D" w:rsidRPr="00451732" w:rsidRDefault="00451732" w:rsidP="00451732">
            <w:pPr>
              <w:tabs>
                <w:tab w:val="right" w:pos="9752"/>
              </w:tabs>
              <w:rPr>
                <w:rFonts w:cs="Arial"/>
                <w:bCs/>
                <w:color w:val="0070C0"/>
                <w:szCs w:val="16"/>
              </w:rPr>
            </w:pPr>
            <w:r w:rsidRPr="00451732">
              <w:rPr>
                <w:rFonts w:cs="Arial"/>
                <w:bCs/>
                <w:szCs w:val="16"/>
              </w:rPr>
              <w:t>Campbelltown Local Environmental Plan 2015</w:t>
            </w:r>
          </w:p>
        </w:tc>
      </w:tr>
      <w:tr w:rsidR="0086506D" w14:paraId="2B2CEB16" w14:textId="77777777" w:rsidTr="000D0326">
        <w:tc>
          <w:tcPr>
            <w:tcW w:w="3261" w:type="dxa"/>
          </w:tcPr>
          <w:p w14:paraId="3F0CB712" w14:textId="77777777" w:rsidR="0086506D" w:rsidRDefault="0086506D" w:rsidP="000D0326">
            <w:pPr>
              <w:tabs>
                <w:tab w:val="right" w:pos="9752"/>
              </w:tabs>
              <w:rPr>
                <w:rFonts w:cs="Arial"/>
                <w:b/>
                <w:szCs w:val="24"/>
              </w:rPr>
            </w:pPr>
            <w:r>
              <w:rPr>
                <w:rFonts w:cs="Arial"/>
                <w:b/>
                <w:szCs w:val="24"/>
              </w:rPr>
              <w:t>ADDRESS</w:t>
            </w:r>
          </w:p>
        </w:tc>
        <w:tc>
          <w:tcPr>
            <w:tcW w:w="6377" w:type="dxa"/>
          </w:tcPr>
          <w:p w14:paraId="65D80461" w14:textId="530C4ED5" w:rsidR="0086506D" w:rsidRPr="00451732" w:rsidRDefault="00451732" w:rsidP="000D0326">
            <w:pPr>
              <w:tabs>
                <w:tab w:val="right" w:pos="9752"/>
              </w:tabs>
              <w:rPr>
                <w:rFonts w:cs="Arial"/>
                <w:bCs/>
                <w:szCs w:val="24"/>
              </w:rPr>
            </w:pPr>
            <w:r w:rsidRPr="00451732">
              <w:rPr>
                <w:rFonts w:cs="Arial"/>
                <w:bCs/>
                <w:szCs w:val="24"/>
              </w:rPr>
              <w:t>2 Rose Street</w:t>
            </w:r>
            <w:r>
              <w:rPr>
                <w:rFonts w:cs="Arial"/>
                <w:bCs/>
                <w:szCs w:val="24"/>
              </w:rPr>
              <w:t xml:space="preserve">, Campbelltown &amp; </w:t>
            </w:r>
            <w:proofErr w:type="spellStart"/>
            <w:r>
              <w:rPr>
                <w:rFonts w:cs="Arial"/>
                <w:bCs/>
                <w:szCs w:val="24"/>
              </w:rPr>
              <w:t>Kanbyugal</w:t>
            </w:r>
            <w:proofErr w:type="spellEnd"/>
            <w:r>
              <w:rPr>
                <w:rFonts w:cs="Arial"/>
                <w:bCs/>
                <w:szCs w:val="24"/>
              </w:rPr>
              <w:t xml:space="preserve"> Reserve, Campbelltown</w:t>
            </w:r>
          </w:p>
        </w:tc>
      </w:tr>
      <w:tr w:rsidR="0086506D" w14:paraId="5C28B521" w14:textId="77777777" w:rsidTr="000D0326">
        <w:tc>
          <w:tcPr>
            <w:tcW w:w="3261" w:type="dxa"/>
          </w:tcPr>
          <w:p w14:paraId="75436968" w14:textId="77777777" w:rsidR="0086506D" w:rsidRDefault="0086506D" w:rsidP="000D0326">
            <w:pPr>
              <w:tabs>
                <w:tab w:val="right" w:pos="9752"/>
              </w:tabs>
              <w:rPr>
                <w:rFonts w:cs="Arial"/>
                <w:b/>
                <w:szCs w:val="24"/>
              </w:rPr>
            </w:pPr>
            <w:r>
              <w:rPr>
                <w:rFonts w:cs="Arial"/>
                <w:b/>
                <w:szCs w:val="24"/>
              </w:rPr>
              <w:t>DESCRIPTION</w:t>
            </w:r>
          </w:p>
        </w:tc>
        <w:tc>
          <w:tcPr>
            <w:tcW w:w="6377" w:type="dxa"/>
          </w:tcPr>
          <w:p w14:paraId="362FA063" w14:textId="16EDAB50" w:rsidR="0086506D" w:rsidRPr="00451732" w:rsidRDefault="00AB650D" w:rsidP="000D0326">
            <w:pPr>
              <w:tabs>
                <w:tab w:val="right" w:pos="9752"/>
              </w:tabs>
              <w:rPr>
                <w:rFonts w:cs="Arial"/>
                <w:bCs/>
                <w:szCs w:val="24"/>
              </w:rPr>
            </w:pPr>
            <w:r>
              <w:rPr>
                <w:rFonts w:cs="Arial"/>
                <w:bCs/>
                <w:szCs w:val="24"/>
              </w:rPr>
              <w:t xml:space="preserve">Lot 21 DP </w:t>
            </w:r>
            <w:r w:rsidRPr="00451732">
              <w:rPr>
                <w:rFonts w:cs="Arial"/>
                <w:bCs/>
                <w:szCs w:val="24"/>
              </w:rPr>
              <w:t>572308</w:t>
            </w:r>
            <w:r>
              <w:rPr>
                <w:rFonts w:cs="Arial"/>
                <w:bCs/>
                <w:szCs w:val="24"/>
              </w:rPr>
              <w:t xml:space="preserve"> and p</w:t>
            </w:r>
            <w:r w:rsidR="00A032C9">
              <w:rPr>
                <w:rFonts w:cs="Arial"/>
                <w:bCs/>
                <w:szCs w:val="24"/>
              </w:rPr>
              <w:t>art of</w:t>
            </w:r>
            <w:r w:rsidR="00451732">
              <w:rPr>
                <w:rFonts w:cs="Arial"/>
                <w:bCs/>
                <w:szCs w:val="24"/>
              </w:rPr>
              <w:t xml:space="preserve"> Lot 22 DP </w:t>
            </w:r>
            <w:r w:rsidR="00451732" w:rsidRPr="00451732">
              <w:rPr>
                <w:rFonts w:cs="Arial"/>
                <w:bCs/>
                <w:szCs w:val="24"/>
              </w:rPr>
              <w:t>572308</w:t>
            </w:r>
          </w:p>
        </w:tc>
      </w:tr>
      <w:tr w:rsidR="0086506D" w14:paraId="5DFCB270" w14:textId="77777777" w:rsidTr="000D0326">
        <w:tc>
          <w:tcPr>
            <w:tcW w:w="3261" w:type="dxa"/>
          </w:tcPr>
          <w:p w14:paraId="20B9918D" w14:textId="77777777" w:rsidR="0086506D" w:rsidRDefault="0086506D" w:rsidP="000D0326">
            <w:pPr>
              <w:tabs>
                <w:tab w:val="right" w:pos="9752"/>
              </w:tabs>
              <w:rPr>
                <w:rFonts w:cs="Arial"/>
                <w:b/>
                <w:szCs w:val="24"/>
              </w:rPr>
            </w:pPr>
            <w:r>
              <w:rPr>
                <w:rFonts w:cs="Arial"/>
                <w:b/>
                <w:szCs w:val="24"/>
              </w:rPr>
              <w:t>RECEIVED</w:t>
            </w:r>
          </w:p>
        </w:tc>
        <w:sdt>
          <w:sdtPr>
            <w:rPr>
              <w:rFonts w:cs="Arial"/>
              <w:bCs/>
              <w:szCs w:val="24"/>
            </w:rPr>
            <w:id w:val="-1140808687"/>
            <w:placeholder>
              <w:docPart w:val="2518432709534C32884F787B1B5DD218"/>
            </w:placeholder>
            <w:date w:fullDate="2023-02-23T00:00:00Z">
              <w:dateFormat w:val="d/MM/yyyy"/>
              <w:lid w:val="en-AU"/>
              <w:storeMappedDataAs w:val="dateTime"/>
              <w:calendar w:val="gregorian"/>
            </w:date>
          </w:sdtPr>
          <w:sdtEndPr/>
          <w:sdtContent>
            <w:tc>
              <w:tcPr>
                <w:tcW w:w="6377" w:type="dxa"/>
              </w:tcPr>
              <w:p w14:paraId="0A118A8B" w14:textId="7218D1BF" w:rsidR="0086506D" w:rsidRPr="00451732" w:rsidRDefault="00451732" w:rsidP="000D0326">
                <w:pPr>
                  <w:tabs>
                    <w:tab w:val="right" w:pos="9752"/>
                  </w:tabs>
                  <w:rPr>
                    <w:rFonts w:cs="Arial"/>
                    <w:bCs/>
                    <w:szCs w:val="24"/>
                  </w:rPr>
                </w:pPr>
                <w:r>
                  <w:rPr>
                    <w:rFonts w:cs="Arial"/>
                    <w:bCs/>
                    <w:szCs w:val="24"/>
                  </w:rPr>
                  <w:t>23/02/2023</w:t>
                </w:r>
              </w:p>
            </w:tc>
          </w:sdtContent>
        </w:sdt>
      </w:tr>
      <w:tr w:rsidR="0086506D" w14:paraId="49D17C60" w14:textId="77777777" w:rsidTr="00451732">
        <w:tc>
          <w:tcPr>
            <w:tcW w:w="3261" w:type="dxa"/>
          </w:tcPr>
          <w:p w14:paraId="42565884" w14:textId="77777777" w:rsidR="0086506D" w:rsidRDefault="0086506D" w:rsidP="000D0326">
            <w:pPr>
              <w:tabs>
                <w:tab w:val="right" w:pos="9752"/>
              </w:tabs>
              <w:rPr>
                <w:rFonts w:cs="Arial"/>
                <w:b/>
                <w:szCs w:val="24"/>
              </w:rPr>
            </w:pPr>
            <w:r>
              <w:rPr>
                <w:rFonts w:cs="Arial"/>
                <w:b/>
                <w:szCs w:val="24"/>
              </w:rPr>
              <w:t>FILE NO.</w:t>
            </w:r>
          </w:p>
        </w:tc>
        <w:tc>
          <w:tcPr>
            <w:tcW w:w="6377" w:type="dxa"/>
            <w:shd w:val="clear" w:color="auto" w:fill="auto"/>
          </w:tcPr>
          <w:p w14:paraId="058E9407" w14:textId="3A0F10C0" w:rsidR="0086506D" w:rsidRPr="00451732" w:rsidRDefault="00947F2C" w:rsidP="000D0326">
            <w:pPr>
              <w:tabs>
                <w:tab w:val="right" w:pos="9752"/>
              </w:tabs>
              <w:rPr>
                <w:rFonts w:cs="Arial"/>
                <w:bCs/>
                <w:szCs w:val="24"/>
              </w:rPr>
            </w:pPr>
            <w:r w:rsidRPr="00451732">
              <w:rPr>
                <w:rFonts w:cs="Arial"/>
                <w:bCs/>
                <w:szCs w:val="24"/>
              </w:rPr>
              <w:t>IRF2</w:t>
            </w:r>
            <w:r w:rsidR="00451732" w:rsidRPr="00451732">
              <w:rPr>
                <w:rFonts w:cs="Arial"/>
                <w:bCs/>
                <w:szCs w:val="24"/>
              </w:rPr>
              <w:t>3</w:t>
            </w:r>
            <w:r w:rsidR="008442CE" w:rsidRPr="00451732">
              <w:rPr>
                <w:rFonts w:cs="Arial"/>
                <w:bCs/>
                <w:szCs w:val="24"/>
              </w:rPr>
              <w:t>/</w:t>
            </w:r>
            <w:r w:rsidR="00326262">
              <w:rPr>
                <w:rFonts w:cs="Arial"/>
                <w:bCs/>
                <w:szCs w:val="24"/>
              </w:rPr>
              <w:t>1001</w:t>
            </w:r>
            <w:r w:rsidR="008442CE" w:rsidRPr="00451732">
              <w:rPr>
                <w:rFonts w:cs="Arial"/>
                <w:bCs/>
                <w:szCs w:val="24"/>
              </w:rPr>
              <w:t xml:space="preserve"> </w:t>
            </w:r>
          </w:p>
        </w:tc>
      </w:tr>
      <w:tr w:rsidR="0086506D" w14:paraId="321FC304" w14:textId="77777777" w:rsidTr="000D0326">
        <w:tc>
          <w:tcPr>
            <w:tcW w:w="3261" w:type="dxa"/>
          </w:tcPr>
          <w:p w14:paraId="049D52AF" w14:textId="77777777" w:rsidR="0086506D" w:rsidRDefault="0086506D" w:rsidP="000D0326">
            <w:pPr>
              <w:tabs>
                <w:tab w:val="right" w:pos="9752"/>
              </w:tabs>
              <w:rPr>
                <w:rFonts w:cs="Arial"/>
                <w:b/>
                <w:szCs w:val="24"/>
              </w:rPr>
            </w:pPr>
            <w:r>
              <w:rPr>
                <w:rFonts w:cs="Arial"/>
                <w:b/>
                <w:szCs w:val="24"/>
              </w:rPr>
              <w:t>POLITICAL DONATIONS</w:t>
            </w:r>
          </w:p>
        </w:tc>
        <w:sdt>
          <w:sdtPr>
            <w:rPr>
              <w:rFonts w:cs="Arial"/>
              <w:bCs/>
              <w:szCs w:val="24"/>
            </w:rPr>
            <w:alias w:val="Political Donations"/>
            <w:tag w:val="Political Donations"/>
            <w:id w:val="-401225194"/>
            <w:placeholder>
              <w:docPart w:val="4B43D4C2AB5641AC8DBCD3DB77FCCE3E"/>
            </w:placeholder>
            <w:comboBox>
              <w:listItem w:value="Choose an item."/>
              <w:listItem w:displayText="There are no donations or gifts to disclose and a political donation disclosure is not required " w:value="There are no donations or gifts to disclose and a political donation disclosure is not required "/>
              <w:listItem w:displayText="A political donation disclosure statement has been provided" w:value="A political donation disclosure statement has been provided"/>
            </w:comboBox>
          </w:sdtPr>
          <w:sdtEndPr/>
          <w:sdtContent>
            <w:tc>
              <w:tcPr>
                <w:tcW w:w="6377" w:type="dxa"/>
              </w:tcPr>
              <w:p w14:paraId="2279B4F4" w14:textId="06C41A0B" w:rsidR="0086506D" w:rsidRPr="00451732" w:rsidRDefault="00451732" w:rsidP="000D0326">
                <w:pPr>
                  <w:tabs>
                    <w:tab w:val="right" w:pos="9752"/>
                  </w:tabs>
                  <w:rPr>
                    <w:rFonts w:cs="Arial"/>
                    <w:bCs/>
                    <w:szCs w:val="24"/>
                  </w:rPr>
                </w:pPr>
                <w:r>
                  <w:rPr>
                    <w:rFonts w:cs="Arial"/>
                    <w:bCs/>
                    <w:szCs w:val="24"/>
                  </w:rPr>
                  <w:t xml:space="preserve">There are no donations or gifts to </w:t>
                </w:r>
                <w:proofErr w:type="gramStart"/>
                <w:r>
                  <w:rPr>
                    <w:rFonts w:cs="Arial"/>
                    <w:bCs/>
                    <w:szCs w:val="24"/>
                  </w:rPr>
                  <w:t>disclose</w:t>
                </w:r>
                <w:proofErr w:type="gramEnd"/>
                <w:r>
                  <w:rPr>
                    <w:rFonts w:cs="Arial"/>
                    <w:bCs/>
                    <w:szCs w:val="24"/>
                  </w:rPr>
                  <w:t xml:space="preserve"> and a political donation disclosure is not required </w:t>
                </w:r>
              </w:p>
            </w:tc>
          </w:sdtContent>
        </w:sdt>
      </w:tr>
      <w:tr w:rsidR="0086506D" w14:paraId="24E16CFB" w14:textId="77777777" w:rsidTr="000D0326">
        <w:tc>
          <w:tcPr>
            <w:tcW w:w="3261" w:type="dxa"/>
          </w:tcPr>
          <w:p w14:paraId="07894A25" w14:textId="77777777" w:rsidR="0086506D" w:rsidRPr="005F7597" w:rsidRDefault="0086506D" w:rsidP="000D0326">
            <w:pPr>
              <w:tabs>
                <w:tab w:val="right" w:pos="9752"/>
              </w:tabs>
              <w:rPr>
                <w:rFonts w:cs="Arial"/>
                <w:b/>
                <w:szCs w:val="24"/>
              </w:rPr>
            </w:pPr>
            <w:r w:rsidRPr="005F7597">
              <w:rPr>
                <w:rFonts w:cs="Arial"/>
                <w:b/>
                <w:szCs w:val="24"/>
              </w:rPr>
              <w:t>LOBBYIST CODE OF CONDUCT</w:t>
            </w:r>
          </w:p>
        </w:tc>
        <w:tc>
          <w:tcPr>
            <w:tcW w:w="6377" w:type="dxa"/>
          </w:tcPr>
          <w:p w14:paraId="38EE312D" w14:textId="0EC9A638" w:rsidR="0086506D" w:rsidRPr="005F7597" w:rsidRDefault="00282DBA" w:rsidP="000D0326">
            <w:pPr>
              <w:tabs>
                <w:tab w:val="right" w:pos="9752"/>
              </w:tabs>
              <w:rPr>
                <w:rFonts w:cs="Arial"/>
                <w:bCs/>
                <w:szCs w:val="24"/>
              </w:rPr>
            </w:pPr>
            <w:sdt>
              <w:sdtPr>
                <w:rPr>
                  <w:rFonts w:cs="Arial"/>
                  <w:bCs/>
                  <w:szCs w:val="24"/>
                </w:rPr>
                <w:alias w:val="Code of Conduct"/>
                <w:tag w:val="Code of Conduct"/>
                <w:id w:val="654654702"/>
                <w:placeholder>
                  <w:docPart w:val="2D3C248FCB0543EE869B61A71900149A"/>
                </w:placeholder>
                <w:comboBox>
                  <w:listItem w:value="Choose an item."/>
                  <w:listItem w:displayText="There have been no meetings or communications with registered lobbyists with respect to this proposal" w:value="There have been no meetings or communications with registered lobbyists with respect to this proposal"/>
                  <w:listItem w:displayText="Details of meetings and communications with registered lobbyists have been included" w:value="Details of meetings and communications with registered lobbyists have been included"/>
                </w:comboBox>
              </w:sdtPr>
              <w:sdtEndPr/>
              <w:sdtContent>
                <w:r w:rsidR="00451732" w:rsidRPr="005F7597">
                  <w:rPr>
                    <w:rFonts w:cs="Arial"/>
                    <w:bCs/>
                    <w:szCs w:val="24"/>
                  </w:rPr>
                  <w:t>There have been no meetings or communications with registered lobbyists with respect to this proposal</w:t>
                </w:r>
              </w:sdtContent>
            </w:sdt>
          </w:p>
        </w:tc>
      </w:tr>
    </w:tbl>
    <w:p w14:paraId="76A805FA" w14:textId="4CA7856F" w:rsidR="00C1533F" w:rsidRPr="00C1533F" w:rsidRDefault="00C1533F" w:rsidP="00055A03">
      <w:pPr>
        <w:pStyle w:val="Heading2"/>
        <w:ind w:left="578" w:hanging="578"/>
      </w:pPr>
      <w:bookmarkStart w:id="4" w:name="_Toc133587237"/>
      <w:r>
        <w:t>Objectives of planning proposal</w:t>
      </w:r>
      <w:bookmarkEnd w:id="4"/>
    </w:p>
    <w:p w14:paraId="5225778E" w14:textId="77777777" w:rsidR="002B6878" w:rsidRPr="00B16CEC" w:rsidRDefault="002B6878" w:rsidP="002B6878">
      <w:pPr>
        <w:tabs>
          <w:tab w:val="left" w:pos="2520"/>
        </w:tabs>
        <w:rPr>
          <w:rFonts w:cs="Arial"/>
          <w:szCs w:val="24"/>
        </w:rPr>
      </w:pPr>
      <w:r w:rsidRPr="00B16CEC">
        <w:rPr>
          <w:rFonts w:cs="Arial"/>
          <w:szCs w:val="24"/>
        </w:rPr>
        <w:t xml:space="preserve">The planning proposal contains objectives and intended outcomes that adequately explain the intent of the proposal. </w:t>
      </w:r>
    </w:p>
    <w:p w14:paraId="68A84D7C" w14:textId="77777777" w:rsidR="00A14C39" w:rsidRDefault="002B6878" w:rsidP="002B6878">
      <w:r w:rsidRPr="00285CE5">
        <w:t>The objective</w:t>
      </w:r>
      <w:r w:rsidR="00A14C39">
        <w:t>s</w:t>
      </w:r>
      <w:r w:rsidRPr="00285CE5">
        <w:t xml:space="preserve"> of the planning proposal </w:t>
      </w:r>
      <w:r w:rsidR="00A14C39">
        <w:t>are:</w:t>
      </w:r>
    </w:p>
    <w:p w14:paraId="5A94585D" w14:textId="77777777" w:rsidR="00A14C39" w:rsidRDefault="002B6878" w:rsidP="00A14C39">
      <w:pPr>
        <w:pStyle w:val="ListParagraph"/>
        <w:numPr>
          <w:ilvl w:val="0"/>
          <w:numId w:val="45"/>
        </w:numPr>
      </w:pPr>
      <w:r w:rsidRPr="00285CE5">
        <w:t>to</w:t>
      </w:r>
      <w:r w:rsidR="00EE7185">
        <w:t xml:space="preserve"> reclassify </w:t>
      </w:r>
      <w:r w:rsidR="00583B2F">
        <w:t xml:space="preserve">the </w:t>
      </w:r>
      <w:r w:rsidR="00EE7185">
        <w:t xml:space="preserve">part of </w:t>
      </w:r>
      <w:proofErr w:type="spellStart"/>
      <w:r w:rsidR="00583B2F">
        <w:t>Kanbyugal</w:t>
      </w:r>
      <w:proofErr w:type="spellEnd"/>
      <w:r w:rsidR="00583B2F">
        <w:t xml:space="preserve"> Reserve which contains the existing </w:t>
      </w:r>
      <w:r w:rsidR="0047466D">
        <w:t>a</w:t>
      </w:r>
      <w:r w:rsidR="00583B2F">
        <w:t xml:space="preserve">nimal </w:t>
      </w:r>
      <w:r w:rsidR="0047466D">
        <w:t>c</w:t>
      </w:r>
      <w:r w:rsidR="00583B2F">
        <w:t xml:space="preserve">are </w:t>
      </w:r>
      <w:r w:rsidR="0047466D">
        <w:t>f</w:t>
      </w:r>
      <w:r w:rsidR="00583B2F">
        <w:t xml:space="preserve">acility </w:t>
      </w:r>
      <w:r w:rsidR="0047466D">
        <w:t>to operational land</w:t>
      </w:r>
      <w:r w:rsidR="00A14C39">
        <w:t>,</w:t>
      </w:r>
    </w:p>
    <w:p w14:paraId="02686B6A" w14:textId="7D1EB5FD" w:rsidR="002B6878" w:rsidRDefault="0047466D" w:rsidP="00A14C39">
      <w:pPr>
        <w:pStyle w:val="ListParagraph"/>
        <w:numPr>
          <w:ilvl w:val="0"/>
          <w:numId w:val="45"/>
        </w:numPr>
      </w:pPr>
      <w:r>
        <w:t xml:space="preserve">to rezone the </w:t>
      </w:r>
      <w:r w:rsidR="00A14C39">
        <w:t>proposed operational land from RE1 Public Recreation to E4</w:t>
      </w:r>
      <w:r w:rsidR="00503D3D">
        <w:t xml:space="preserve"> General Industrial</w:t>
      </w:r>
      <w:r w:rsidR="00F5193A">
        <w:t xml:space="preserve"> to be consistent with the existing operational land, and</w:t>
      </w:r>
    </w:p>
    <w:p w14:paraId="7AED7967" w14:textId="7AAD4C32" w:rsidR="002B6878" w:rsidRPr="004D7E0E" w:rsidRDefault="00F5193A" w:rsidP="004D7E0E">
      <w:pPr>
        <w:pStyle w:val="ListParagraph"/>
        <w:numPr>
          <w:ilvl w:val="0"/>
          <w:numId w:val="45"/>
        </w:numPr>
      </w:pPr>
      <w:r>
        <w:t>to apply maximum height of building</w:t>
      </w:r>
      <w:r w:rsidR="004D7E0E">
        <w:t xml:space="preserve"> and minimum lot size to </w:t>
      </w:r>
      <w:r w:rsidR="00354661">
        <w:t xml:space="preserve">the proposed operational land to be </w:t>
      </w:r>
      <w:r w:rsidR="004D7E0E">
        <w:t xml:space="preserve">consistent </w:t>
      </w:r>
      <w:r w:rsidR="00354661">
        <w:t>adjoining industrial zoned land</w:t>
      </w:r>
      <w:r w:rsidR="004D7E0E">
        <w:t>.</w:t>
      </w:r>
    </w:p>
    <w:p w14:paraId="39DBABBA" w14:textId="6A3B6E95" w:rsidR="002513F4" w:rsidRPr="0072062C" w:rsidRDefault="002B6878" w:rsidP="002B6878">
      <w:r>
        <w:t xml:space="preserve">The objectives of this planning proposal </w:t>
      </w:r>
      <w:r w:rsidR="009A5895">
        <w:t>describe</w:t>
      </w:r>
      <w:r w:rsidR="001F7BF5">
        <w:t xml:space="preserve"> changes to </w:t>
      </w:r>
      <w:r w:rsidR="008D44A7">
        <w:t>‘</w:t>
      </w:r>
      <w:r w:rsidR="001F7BF5">
        <w:t>boundary alignment</w:t>
      </w:r>
      <w:r w:rsidR="008D44A7">
        <w:t>’</w:t>
      </w:r>
      <w:r w:rsidR="001F7BF5">
        <w:t xml:space="preserve">. </w:t>
      </w:r>
      <w:r w:rsidR="008D44A7">
        <w:t xml:space="preserve">To avoid </w:t>
      </w:r>
      <w:r w:rsidR="00A93CFC">
        <w:t xml:space="preserve">any potential </w:t>
      </w:r>
      <w:r w:rsidR="008D44A7">
        <w:t>confusion, t</w:t>
      </w:r>
      <w:r w:rsidR="001F7BF5">
        <w:t xml:space="preserve">he objectives should be updated to </w:t>
      </w:r>
      <w:r w:rsidR="008D44A7">
        <w:t xml:space="preserve">clarify </w:t>
      </w:r>
      <w:r w:rsidR="001F7BF5">
        <w:t>that</w:t>
      </w:r>
      <w:r w:rsidR="0072062C">
        <w:t xml:space="preserve"> the planning proposal does not involve a subdivision or other lot boundary adjustments</w:t>
      </w:r>
      <w:r w:rsidR="00E44B7B">
        <w:t xml:space="preserve"> and that the proposed rezoning and reclassification applies to part lots, not whole lots</w:t>
      </w:r>
      <w:r w:rsidR="0072062C" w:rsidRPr="00821F13">
        <w:t>.</w:t>
      </w:r>
      <w:r w:rsidR="005E5256" w:rsidRPr="00821F13">
        <w:t xml:space="preserve"> A Gateway condition has been included to this effect.</w:t>
      </w:r>
    </w:p>
    <w:p w14:paraId="41F258C8" w14:textId="77777777" w:rsidR="002B6878" w:rsidRPr="00055A03" w:rsidRDefault="002B6878" w:rsidP="00055A03">
      <w:pPr>
        <w:pStyle w:val="Heading2"/>
        <w:ind w:left="578" w:hanging="578"/>
      </w:pPr>
      <w:bookmarkStart w:id="5" w:name="_Toc133587238"/>
      <w:r w:rsidRPr="00055A03">
        <w:lastRenderedPageBreak/>
        <w:t>Explanation of provisions</w:t>
      </w:r>
      <w:bookmarkEnd w:id="5"/>
    </w:p>
    <w:p w14:paraId="3077EC08" w14:textId="798A6496" w:rsidR="002B6878" w:rsidRDefault="002B6878" w:rsidP="002B6878">
      <w:pPr>
        <w:rPr>
          <w:i/>
          <w:iCs/>
          <w:color w:val="FF0000"/>
        </w:rPr>
      </w:pPr>
      <w:r w:rsidRPr="000D6C66">
        <w:rPr>
          <w:szCs w:val="24"/>
        </w:rPr>
        <w:t xml:space="preserve">The </w:t>
      </w:r>
      <w:r>
        <w:rPr>
          <w:szCs w:val="24"/>
        </w:rPr>
        <w:t xml:space="preserve">planning proposal </w:t>
      </w:r>
      <w:r w:rsidRPr="000D6C66">
        <w:rPr>
          <w:szCs w:val="24"/>
        </w:rPr>
        <w:t>seeks to</w:t>
      </w:r>
      <w:r>
        <w:rPr>
          <w:szCs w:val="24"/>
        </w:rPr>
        <w:t xml:space="preserve"> amend the </w:t>
      </w:r>
      <w:r w:rsidR="004A7C35">
        <w:rPr>
          <w:szCs w:val="24"/>
        </w:rPr>
        <w:t>Campbelltown</w:t>
      </w:r>
      <w:r>
        <w:rPr>
          <w:szCs w:val="24"/>
        </w:rPr>
        <w:t xml:space="preserve"> LEP </w:t>
      </w:r>
      <w:r w:rsidR="004A7C35">
        <w:rPr>
          <w:szCs w:val="24"/>
        </w:rPr>
        <w:t>2015</w:t>
      </w:r>
      <w:r>
        <w:rPr>
          <w:color w:val="0070C0"/>
          <w:szCs w:val="24"/>
        </w:rPr>
        <w:t xml:space="preserve"> </w:t>
      </w:r>
      <w:r w:rsidRPr="00164876">
        <w:rPr>
          <w:szCs w:val="24"/>
        </w:rPr>
        <w:t>per the changes below:</w:t>
      </w:r>
    </w:p>
    <w:p w14:paraId="03A6C441" w14:textId="53ECE461" w:rsidR="002B6878" w:rsidRDefault="002B6878" w:rsidP="002B6878">
      <w:pPr>
        <w:pStyle w:val="Caption"/>
        <w:keepNext/>
      </w:pPr>
      <w:r w:rsidRPr="007C26F8">
        <w:t xml:space="preserve">Table </w:t>
      </w:r>
      <w:r w:rsidR="00A408D3" w:rsidRPr="007C26F8">
        <w:t>3</w:t>
      </w:r>
      <w:r>
        <w:t xml:space="preserve"> Current and </w:t>
      </w:r>
      <w:r w:rsidR="00BB62F4">
        <w:t>p</w:t>
      </w:r>
      <w:r>
        <w:t>roposed controls</w:t>
      </w:r>
    </w:p>
    <w:tbl>
      <w:tblPr>
        <w:tblStyle w:val="TableGrid"/>
        <w:tblW w:w="0" w:type="auto"/>
        <w:tblLook w:val="04A0" w:firstRow="1" w:lastRow="0" w:firstColumn="1" w:lastColumn="0" w:noHBand="0" w:noVBand="1"/>
      </w:tblPr>
      <w:tblGrid>
        <w:gridCol w:w="2987"/>
        <w:gridCol w:w="3299"/>
        <w:gridCol w:w="3352"/>
      </w:tblGrid>
      <w:tr w:rsidR="002B6878" w14:paraId="07F0917F" w14:textId="77777777" w:rsidTr="00D72388">
        <w:trPr>
          <w:cnfStyle w:val="100000000000" w:firstRow="1" w:lastRow="0" w:firstColumn="0" w:lastColumn="0" w:oddVBand="0" w:evenVBand="0" w:oddHBand="0" w:evenHBand="0" w:firstRowFirstColumn="0" w:firstRowLastColumn="0" w:lastRowFirstColumn="0" w:lastRowLastColumn="0"/>
          <w:tblHeader w:val="0"/>
        </w:trPr>
        <w:tc>
          <w:tcPr>
            <w:tcW w:w="2987" w:type="dxa"/>
            <w:tcBorders>
              <w:top w:val="nil"/>
            </w:tcBorders>
          </w:tcPr>
          <w:p w14:paraId="2FC3A0D2" w14:textId="77777777" w:rsidR="002B6878" w:rsidRDefault="002B6878" w:rsidP="00D72388">
            <w:r>
              <w:t>Control</w:t>
            </w:r>
          </w:p>
        </w:tc>
        <w:tc>
          <w:tcPr>
            <w:tcW w:w="3299" w:type="dxa"/>
            <w:tcBorders>
              <w:top w:val="nil"/>
            </w:tcBorders>
          </w:tcPr>
          <w:p w14:paraId="7EFD5C65" w14:textId="77777777" w:rsidR="002B6878" w:rsidRDefault="002B6878" w:rsidP="00D72388">
            <w:r>
              <w:t xml:space="preserve">Current </w:t>
            </w:r>
          </w:p>
        </w:tc>
        <w:tc>
          <w:tcPr>
            <w:tcW w:w="3352" w:type="dxa"/>
            <w:tcBorders>
              <w:top w:val="nil"/>
            </w:tcBorders>
          </w:tcPr>
          <w:p w14:paraId="58CE932A" w14:textId="77777777" w:rsidR="002B6878" w:rsidRDefault="002B6878" w:rsidP="00D72388">
            <w:r>
              <w:t xml:space="preserve">Proposed </w:t>
            </w:r>
          </w:p>
        </w:tc>
      </w:tr>
      <w:tr w:rsidR="002B6878" w14:paraId="28F150AD" w14:textId="77777777" w:rsidTr="00D72388">
        <w:tc>
          <w:tcPr>
            <w:tcW w:w="2987" w:type="dxa"/>
            <w:tcBorders>
              <w:top w:val="single" w:sz="4" w:space="0" w:color="E11D3F" w:themeColor="accent4"/>
            </w:tcBorders>
          </w:tcPr>
          <w:p w14:paraId="330A6372" w14:textId="77777777" w:rsidR="002B6878" w:rsidRDefault="002B6878" w:rsidP="00D72388">
            <w:r>
              <w:t>Zone</w:t>
            </w:r>
          </w:p>
        </w:tc>
        <w:tc>
          <w:tcPr>
            <w:tcW w:w="3299" w:type="dxa"/>
            <w:tcBorders>
              <w:top w:val="single" w:sz="4" w:space="0" w:color="E11D3F" w:themeColor="accent4"/>
            </w:tcBorders>
          </w:tcPr>
          <w:p w14:paraId="3095C9A2" w14:textId="7B647CD2" w:rsidR="002B6878" w:rsidRDefault="003A0021" w:rsidP="00D72388">
            <w:r>
              <w:t>RE1 Public Recreation</w:t>
            </w:r>
          </w:p>
        </w:tc>
        <w:tc>
          <w:tcPr>
            <w:tcW w:w="3352" w:type="dxa"/>
            <w:tcBorders>
              <w:top w:val="single" w:sz="4" w:space="0" w:color="E11D3F" w:themeColor="accent4"/>
            </w:tcBorders>
          </w:tcPr>
          <w:p w14:paraId="7D650EAF" w14:textId="636DC0F8" w:rsidR="002B6878" w:rsidRDefault="003A0021" w:rsidP="00D72388">
            <w:r>
              <w:rPr>
                <w:rFonts w:cs="Arial"/>
                <w:szCs w:val="24"/>
              </w:rPr>
              <w:t>E4 General Industrial</w:t>
            </w:r>
          </w:p>
        </w:tc>
      </w:tr>
      <w:tr w:rsidR="002B6878" w14:paraId="7BA5E9CA" w14:textId="77777777" w:rsidTr="00D72388">
        <w:tc>
          <w:tcPr>
            <w:tcW w:w="2987" w:type="dxa"/>
          </w:tcPr>
          <w:p w14:paraId="4CB0D57D" w14:textId="77777777" w:rsidR="002B6878" w:rsidRDefault="002B6878" w:rsidP="00D72388">
            <w:r>
              <w:t>Maximum height of the building</w:t>
            </w:r>
          </w:p>
        </w:tc>
        <w:tc>
          <w:tcPr>
            <w:tcW w:w="3299" w:type="dxa"/>
          </w:tcPr>
          <w:p w14:paraId="36FAF1AE" w14:textId="32A620EB" w:rsidR="002B6878" w:rsidRDefault="003A0021" w:rsidP="00D72388">
            <w:r>
              <w:rPr>
                <w:rFonts w:cs="Arial"/>
                <w:szCs w:val="24"/>
              </w:rPr>
              <w:t>N/A</w:t>
            </w:r>
          </w:p>
        </w:tc>
        <w:tc>
          <w:tcPr>
            <w:tcW w:w="3352" w:type="dxa"/>
          </w:tcPr>
          <w:p w14:paraId="54166ECF" w14:textId="005294EB" w:rsidR="002B6878" w:rsidRDefault="00FB2311" w:rsidP="00D72388">
            <w:r>
              <w:t>19m</w:t>
            </w:r>
          </w:p>
        </w:tc>
      </w:tr>
      <w:tr w:rsidR="002B6878" w14:paraId="2CBC4FF6" w14:textId="77777777" w:rsidTr="00D72388">
        <w:tc>
          <w:tcPr>
            <w:tcW w:w="2987" w:type="dxa"/>
          </w:tcPr>
          <w:p w14:paraId="4F143CA0" w14:textId="77777777" w:rsidR="002B6878" w:rsidRDefault="002B6878" w:rsidP="00D72388">
            <w:r>
              <w:t>Minimum lot size</w:t>
            </w:r>
          </w:p>
        </w:tc>
        <w:tc>
          <w:tcPr>
            <w:tcW w:w="3299" w:type="dxa"/>
          </w:tcPr>
          <w:p w14:paraId="56669852" w14:textId="51047BC3" w:rsidR="002B6878" w:rsidRDefault="00003E17" w:rsidP="00D72388">
            <w:r>
              <w:t>N/A</w:t>
            </w:r>
          </w:p>
        </w:tc>
        <w:tc>
          <w:tcPr>
            <w:tcW w:w="3352" w:type="dxa"/>
          </w:tcPr>
          <w:p w14:paraId="38EE6598" w14:textId="40EC5F2B" w:rsidR="002B6878" w:rsidRDefault="00003E17" w:rsidP="00D72388">
            <w:r>
              <w:rPr>
                <w:rFonts w:cs="Arial"/>
                <w:szCs w:val="24"/>
              </w:rPr>
              <w:t>4000sqm</w:t>
            </w:r>
          </w:p>
        </w:tc>
      </w:tr>
      <w:tr w:rsidR="002B6878" w14:paraId="62DFC79C" w14:textId="77777777" w:rsidTr="00D72388">
        <w:tc>
          <w:tcPr>
            <w:tcW w:w="2987" w:type="dxa"/>
          </w:tcPr>
          <w:p w14:paraId="4F545EBE" w14:textId="77777777" w:rsidR="002B6878" w:rsidRDefault="002B6878" w:rsidP="00D72388">
            <w:r>
              <w:t>Number of dwellings</w:t>
            </w:r>
          </w:p>
        </w:tc>
        <w:tc>
          <w:tcPr>
            <w:tcW w:w="3299" w:type="dxa"/>
          </w:tcPr>
          <w:p w14:paraId="72C378B6" w14:textId="0321E585" w:rsidR="002B6878" w:rsidRDefault="00003E17" w:rsidP="00D72388">
            <w:pPr>
              <w:rPr>
                <w:rFonts w:cs="Arial"/>
                <w:szCs w:val="24"/>
              </w:rPr>
            </w:pPr>
            <w:r>
              <w:rPr>
                <w:rFonts w:cs="Arial"/>
                <w:szCs w:val="24"/>
              </w:rPr>
              <w:t>0</w:t>
            </w:r>
          </w:p>
        </w:tc>
        <w:tc>
          <w:tcPr>
            <w:tcW w:w="3352" w:type="dxa"/>
          </w:tcPr>
          <w:p w14:paraId="4FFAC837" w14:textId="4E48250D" w:rsidR="002B6878" w:rsidRDefault="00003E17" w:rsidP="00D72388">
            <w:pPr>
              <w:rPr>
                <w:rFonts w:cs="Arial"/>
                <w:szCs w:val="24"/>
              </w:rPr>
            </w:pPr>
            <w:r>
              <w:rPr>
                <w:rFonts w:cs="Arial"/>
                <w:szCs w:val="24"/>
              </w:rPr>
              <w:t>0</w:t>
            </w:r>
          </w:p>
        </w:tc>
      </w:tr>
      <w:tr w:rsidR="002B6878" w14:paraId="6A5AF277" w14:textId="77777777" w:rsidTr="00D72388">
        <w:tc>
          <w:tcPr>
            <w:tcW w:w="2987" w:type="dxa"/>
          </w:tcPr>
          <w:p w14:paraId="53A5F0B0" w14:textId="00F5CF6A" w:rsidR="002B6878" w:rsidRDefault="002B6878" w:rsidP="00D72388">
            <w:r>
              <w:t>Reclassif</w:t>
            </w:r>
            <w:r w:rsidR="001348DB">
              <w:t>ication of land</w:t>
            </w:r>
            <w:r>
              <w:t xml:space="preserve"> </w:t>
            </w:r>
          </w:p>
        </w:tc>
        <w:tc>
          <w:tcPr>
            <w:tcW w:w="3299" w:type="dxa"/>
          </w:tcPr>
          <w:p w14:paraId="200F73D2" w14:textId="4231EA59" w:rsidR="002B6878" w:rsidRDefault="005C0CA0" w:rsidP="00D72388">
            <w:pPr>
              <w:rPr>
                <w:rFonts w:cs="Arial"/>
                <w:szCs w:val="24"/>
              </w:rPr>
            </w:pPr>
            <w:r>
              <w:rPr>
                <w:rFonts w:cs="Arial"/>
                <w:szCs w:val="24"/>
              </w:rPr>
              <w:t>Community land</w:t>
            </w:r>
            <w:r w:rsidR="001348DB">
              <w:rPr>
                <w:rFonts w:cs="Arial"/>
                <w:szCs w:val="24"/>
              </w:rPr>
              <w:t xml:space="preserve"> </w:t>
            </w:r>
          </w:p>
        </w:tc>
        <w:tc>
          <w:tcPr>
            <w:tcW w:w="3352" w:type="dxa"/>
          </w:tcPr>
          <w:p w14:paraId="0BDAF7A3" w14:textId="6ECCA358" w:rsidR="00486AC7" w:rsidRDefault="00486AC7" w:rsidP="00D72388">
            <w:pPr>
              <w:rPr>
                <w:rFonts w:cs="Arial"/>
                <w:szCs w:val="24"/>
              </w:rPr>
            </w:pPr>
            <w:r>
              <w:rPr>
                <w:rFonts w:cs="Arial"/>
                <w:szCs w:val="24"/>
              </w:rPr>
              <w:t>Part lot o</w:t>
            </w:r>
            <w:r w:rsidR="005C0CA0">
              <w:rPr>
                <w:rFonts w:cs="Arial"/>
                <w:szCs w:val="24"/>
              </w:rPr>
              <w:t>perational land</w:t>
            </w:r>
            <w:r>
              <w:rPr>
                <w:rFonts w:cs="Arial"/>
                <w:szCs w:val="24"/>
              </w:rPr>
              <w:t>, part lot community land (no discharge of interests)</w:t>
            </w:r>
          </w:p>
        </w:tc>
      </w:tr>
    </w:tbl>
    <w:p w14:paraId="3D66D4DE" w14:textId="77777777" w:rsidR="00887E23" w:rsidRDefault="00887E23" w:rsidP="002B6878">
      <w:pPr>
        <w:rPr>
          <w:rFonts w:cs="Arial"/>
          <w:szCs w:val="24"/>
        </w:rPr>
      </w:pPr>
    </w:p>
    <w:p w14:paraId="0651B173" w14:textId="61E58687" w:rsidR="00554675" w:rsidRDefault="00827E69" w:rsidP="002B6878">
      <w:pPr>
        <w:rPr>
          <w:rFonts w:cs="Arial"/>
          <w:szCs w:val="24"/>
        </w:rPr>
      </w:pPr>
      <w:r w:rsidRPr="00827E69">
        <w:rPr>
          <w:rFonts w:cs="Arial"/>
          <w:szCs w:val="24"/>
        </w:rPr>
        <w:t xml:space="preserve">The objectives and intended outcomes of the planning proposal </w:t>
      </w:r>
      <w:r>
        <w:rPr>
          <w:rFonts w:cs="Arial"/>
          <w:szCs w:val="24"/>
        </w:rPr>
        <w:t xml:space="preserve">in relation to the reclassification </w:t>
      </w:r>
      <w:r w:rsidRPr="00827E69">
        <w:rPr>
          <w:rFonts w:cs="Arial"/>
          <w:szCs w:val="24"/>
        </w:rPr>
        <w:t xml:space="preserve">will be achieved by amending </w:t>
      </w:r>
      <w:r>
        <w:rPr>
          <w:rFonts w:cs="Arial"/>
          <w:szCs w:val="24"/>
        </w:rPr>
        <w:t>t</w:t>
      </w:r>
      <w:r w:rsidRPr="00827E69">
        <w:rPr>
          <w:rFonts w:cs="Arial"/>
          <w:szCs w:val="24"/>
        </w:rPr>
        <w:t>he</w:t>
      </w:r>
      <w:r>
        <w:rPr>
          <w:rFonts w:cs="Arial"/>
          <w:szCs w:val="24"/>
        </w:rPr>
        <w:t xml:space="preserve"> </w:t>
      </w:r>
      <w:r w:rsidRPr="00827E69">
        <w:rPr>
          <w:rFonts w:cs="Arial"/>
          <w:szCs w:val="24"/>
        </w:rPr>
        <w:t xml:space="preserve">CLEP 2015 through the inclusion of part of the site as ‘Operational Land’ under Schedule 4 of the CLEP 2015. The proposed wording </w:t>
      </w:r>
      <w:r w:rsidR="00226383">
        <w:rPr>
          <w:rFonts w:cs="Arial"/>
          <w:szCs w:val="24"/>
        </w:rPr>
        <w:t xml:space="preserve">is </w:t>
      </w:r>
      <w:r w:rsidRPr="00827E69">
        <w:rPr>
          <w:rFonts w:cs="Arial"/>
          <w:szCs w:val="24"/>
        </w:rPr>
        <w:t>i</w:t>
      </w:r>
      <w:r w:rsidR="00554675">
        <w:rPr>
          <w:rFonts w:cs="Arial"/>
          <w:szCs w:val="24"/>
        </w:rPr>
        <w:t xml:space="preserve">n </w:t>
      </w:r>
      <w:r w:rsidR="00554675" w:rsidRPr="007C26F8">
        <w:rPr>
          <w:rFonts w:cs="Arial"/>
          <w:b/>
          <w:bCs/>
          <w:szCs w:val="24"/>
        </w:rPr>
        <w:t>Table 4</w:t>
      </w:r>
      <w:r w:rsidR="00554675" w:rsidRPr="007C26F8">
        <w:rPr>
          <w:rFonts w:cs="Arial"/>
          <w:szCs w:val="24"/>
        </w:rPr>
        <w:t xml:space="preserve"> below.</w:t>
      </w:r>
      <w:r w:rsidR="00554675">
        <w:rPr>
          <w:rFonts w:cs="Arial"/>
          <w:szCs w:val="24"/>
        </w:rPr>
        <w:t xml:space="preserve"> </w:t>
      </w:r>
    </w:p>
    <w:p w14:paraId="525366A2" w14:textId="24C01BBC" w:rsidR="008252FF" w:rsidRDefault="00554675" w:rsidP="002B6878">
      <w:pPr>
        <w:rPr>
          <w:rFonts w:cs="Arial"/>
          <w:szCs w:val="24"/>
        </w:rPr>
      </w:pPr>
      <w:r>
        <w:rPr>
          <w:rFonts w:cs="Arial"/>
          <w:szCs w:val="24"/>
        </w:rPr>
        <w:t>The proposal does not seek to discharge any interests. It is noted that the site is currently zoned for public recreation, whilst the land title does not identify the land as a public reserv</w:t>
      </w:r>
      <w:r w:rsidR="003942B1">
        <w:rPr>
          <w:rFonts w:cs="Arial"/>
          <w:szCs w:val="24"/>
        </w:rPr>
        <w:t xml:space="preserve">e, Council should clarify </w:t>
      </w:r>
      <w:r w:rsidR="00EB719F">
        <w:rPr>
          <w:rFonts w:cs="Arial"/>
          <w:szCs w:val="24"/>
        </w:rPr>
        <w:t>whether th</w:t>
      </w:r>
      <w:r w:rsidR="002A33DA">
        <w:rPr>
          <w:rFonts w:cs="Arial"/>
          <w:szCs w:val="24"/>
        </w:rPr>
        <w:t xml:space="preserve">e land is subject to </w:t>
      </w:r>
      <w:r w:rsidR="00585909">
        <w:rPr>
          <w:rFonts w:cs="Arial"/>
          <w:szCs w:val="24"/>
        </w:rPr>
        <w:t>any</w:t>
      </w:r>
      <w:r w:rsidR="002A33DA">
        <w:rPr>
          <w:rFonts w:cs="Arial"/>
          <w:szCs w:val="24"/>
        </w:rPr>
        <w:t xml:space="preserve"> public reserve status and whether </w:t>
      </w:r>
      <w:r w:rsidR="008E52FB">
        <w:rPr>
          <w:rFonts w:cs="Arial"/>
          <w:szCs w:val="24"/>
        </w:rPr>
        <w:t xml:space="preserve">it </w:t>
      </w:r>
      <w:r w:rsidR="002A33DA">
        <w:rPr>
          <w:rFonts w:cs="Arial"/>
          <w:szCs w:val="24"/>
        </w:rPr>
        <w:t xml:space="preserve">is seeking to extinguish this as part of the planning proposal. </w:t>
      </w:r>
      <w:r w:rsidR="002A33DA" w:rsidRPr="00F75F0A">
        <w:rPr>
          <w:rFonts w:cs="Arial"/>
          <w:szCs w:val="24"/>
        </w:rPr>
        <w:t>A Gateway condition has been included to this effect.</w:t>
      </w:r>
    </w:p>
    <w:p w14:paraId="4AEAC570" w14:textId="120D808C" w:rsidR="008252FF" w:rsidRPr="004447AC" w:rsidRDefault="004447AC" w:rsidP="002B6878">
      <w:pPr>
        <w:rPr>
          <w:b/>
          <w:bCs/>
          <w:color w:val="002664"/>
          <w:sz w:val="20"/>
          <w:szCs w:val="18"/>
        </w:rPr>
      </w:pPr>
      <w:r w:rsidRPr="007C26F8">
        <w:rPr>
          <w:b/>
          <w:bCs/>
          <w:color w:val="002664"/>
          <w:sz w:val="20"/>
          <w:szCs w:val="18"/>
        </w:rPr>
        <w:t xml:space="preserve">Table 4 </w:t>
      </w:r>
      <w:r w:rsidR="008252FF" w:rsidRPr="007C26F8">
        <w:rPr>
          <w:b/>
          <w:bCs/>
          <w:color w:val="002664"/>
          <w:sz w:val="20"/>
          <w:szCs w:val="18"/>
        </w:rPr>
        <w:t>Proposed</w:t>
      </w:r>
      <w:r w:rsidR="008252FF" w:rsidRPr="004447AC">
        <w:rPr>
          <w:b/>
          <w:bCs/>
          <w:color w:val="002664"/>
          <w:sz w:val="20"/>
          <w:szCs w:val="18"/>
        </w:rPr>
        <w:t xml:space="preserve"> insertion in Part 1 of Schedule 4 of the Campbelltown LEP</w:t>
      </w:r>
    </w:p>
    <w:tbl>
      <w:tblPr>
        <w:tblStyle w:val="TableGrid"/>
        <w:tblW w:w="0" w:type="auto"/>
        <w:tblLook w:val="04A0" w:firstRow="1" w:lastRow="0" w:firstColumn="1" w:lastColumn="0" w:noHBand="0" w:noVBand="1"/>
      </w:tblPr>
      <w:tblGrid>
        <w:gridCol w:w="4819"/>
        <w:gridCol w:w="4819"/>
      </w:tblGrid>
      <w:tr w:rsidR="004447AC" w14:paraId="7C377090" w14:textId="77777777" w:rsidTr="004447AC">
        <w:trPr>
          <w:cnfStyle w:val="100000000000" w:firstRow="1" w:lastRow="0" w:firstColumn="0" w:lastColumn="0" w:oddVBand="0" w:evenVBand="0" w:oddHBand="0" w:evenHBand="0" w:firstRowFirstColumn="0" w:firstRowLastColumn="0" w:lastRowFirstColumn="0" w:lastRowLastColumn="0"/>
        </w:trPr>
        <w:tc>
          <w:tcPr>
            <w:tcW w:w="4819" w:type="dxa"/>
          </w:tcPr>
          <w:p w14:paraId="73CA8A4D" w14:textId="7DC893BF" w:rsidR="004447AC" w:rsidRPr="004447AC" w:rsidRDefault="004447AC" w:rsidP="002B6878">
            <w:r w:rsidRPr="004447AC">
              <w:t>Column 1</w:t>
            </w:r>
          </w:p>
        </w:tc>
        <w:tc>
          <w:tcPr>
            <w:tcW w:w="4819" w:type="dxa"/>
          </w:tcPr>
          <w:p w14:paraId="3C28970C" w14:textId="6FFFECFE" w:rsidR="004447AC" w:rsidRDefault="004447AC" w:rsidP="002B6878">
            <w:r>
              <w:t>Column 2</w:t>
            </w:r>
          </w:p>
        </w:tc>
      </w:tr>
      <w:tr w:rsidR="004447AC" w14:paraId="250E0CA9" w14:textId="77777777" w:rsidTr="004447AC">
        <w:tc>
          <w:tcPr>
            <w:tcW w:w="4819" w:type="dxa"/>
          </w:tcPr>
          <w:p w14:paraId="75E62FE8" w14:textId="0ABCBD37" w:rsidR="004447AC" w:rsidRDefault="004447AC" w:rsidP="002B6878">
            <w:r>
              <w:t xml:space="preserve">Locality </w:t>
            </w:r>
          </w:p>
        </w:tc>
        <w:tc>
          <w:tcPr>
            <w:tcW w:w="4819" w:type="dxa"/>
          </w:tcPr>
          <w:p w14:paraId="1AC8D131" w14:textId="0F4C8CE8" w:rsidR="004447AC" w:rsidRDefault="004447AC" w:rsidP="002B6878">
            <w:r>
              <w:t>Description</w:t>
            </w:r>
          </w:p>
        </w:tc>
      </w:tr>
      <w:tr w:rsidR="00BE0AEB" w14:paraId="7104C423" w14:textId="77777777" w:rsidTr="004447AC">
        <w:tc>
          <w:tcPr>
            <w:tcW w:w="4819" w:type="dxa"/>
          </w:tcPr>
          <w:p w14:paraId="27086A4A" w14:textId="1095237A" w:rsidR="00BE0AEB" w:rsidRDefault="00BE0AEB" w:rsidP="00BE0AEB">
            <w:proofErr w:type="spellStart"/>
            <w:r w:rsidRPr="003B0703">
              <w:t>Kanbyugal</w:t>
            </w:r>
            <w:proofErr w:type="spellEnd"/>
            <w:r w:rsidRPr="003B0703">
              <w:t xml:space="preserve"> Reserve</w:t>
            </w:r>
          </w:p>
        </w:tc>
        <w:tc>
          <w:tcPr>
            <w:tcW w:w="4819" w:type="dxa"/>
          </w:tcPr>
          <w:p w14:paraId="08E269E2" w14:textId="7AAB3ADF" w:rsidR="00BE0AEB" w:rsidRDefault="00BE0AEB" w:rsidP="00BE0AEB">
            <w:r w:rsidRPr="003B0703">
              <w:t>2 Rose Street, Campbelltown</w:t>
            </w:r>
            <w:r>
              <w:br/>
              <w:t xml:space="preserve">Part </w:t>
            </w:r>
            <w:r w:rsidRPr="003B0703">
              <w:t>Lot 22 DP 57230</w:t>
            </w:r>
          </w:p>
        </w:tc>
      </w:tr>
    </w:tbl>
    <w:p w14:paraId="1C05B015" w14:textId="77777777" w:rsidR="00887E23" w:rsidRDefault="00887E23" w:rsidP="002B6878">
      <w:pPr>
        <w:rPr>
          <w:rFonts w:cs="Arial"/>
          <w:szCs w:val="24"/>
        </w:rPr>
      </w:pPr>
    </w:p>
    <w:p w14:paraId="783E4918" w14:textId="2D010ABD" w:rsidR="00F31AB0" w:rsidRDefault="00F31AB0" w:rsidP="002B6878">
      <w:pPr>
        <w:rPr>
          <w:rFonts w:cs="Arial"/>
          <w:szCs w:val="24"/>
        </w:rPr>
      </w:pPr>
      <w:r>
        <w:rPr>
          <w:rFonts w:cs="Arial"/>
          <w:szCs w:val="24"/>
        </w:rPr>
        <w:t xml:space="preserve">The planning </w:t>
      </w:r>
      <w:r w:rsidRPr="00104C45">
        <w:rPr>
          <w:rFonts w:cs="Arial"/>
          <w:szCs w:val="24"/>
        </w:rPr>
        <w:t xml:space="preserve">proposal’s explanation of provisions should be updated to clarify that </w:t>
      </w:r>
      <w:r w:rsidR="00B21C03" w:rsidRPr="00104C45">
        <w:rPr>
          <w:rFonts w:cs="Arial"/>
          <w:szCs w:val="24"/>
        </w:rPr>
        <w:t>the rezoning and reclassification only applies to part lots</w:t>
      </w:r>
      <w:r w:rsidR="00827E69" w:rsidRPr="00104C45">
        <w:rPr>
          <w:rFonts w:cs="Arial"/>
          <w:szCs w:val="24"/>
        </w:rPr>
        <w:t xml:space="preserve"> as shown on the </w:t>
      </w:r>
      <w:r w:rsidR="005E4145" w:rsidRPr="00104C45">
        <w:t>on the Land Reclassification (Part Lots) Map</w:t>
      </w:r>
      <w:r w:rsidR="00B21C03" w:rsidRPr="00104C45">
        <w:rPr>
          <w:rFonts w:cs="Arial"/>
          <w:szCs w:val="24"/>
        </w:rPr>
        <w:t>. A Gateway condition has been</w:t>
      </w:r>
      <w:r w:rsidR="00B21C03">
        <w:rPr>
          <w:rFonts w:cs="Arial"/>
          <w:szCs w:val="24"/>
        </w:rPr>
        <w:t xml:space="preserve"> included to this effect.</w:t>
      </w:r>
    </w:p>
    <w:p w14:paraId="46414D4C" w14:textId="51A425E1" w:rsidR="00E74F90" w:rsidRDefault="00E74F90" w:rsidP="002B6878">
      <w:pPr>
        <w:rPr>
          <w:rFonts w:cs="Arial"/>
          <w:szCs w:val="24"/>
        </w:rPr>
      </w:pPr>
      <w:r>
        <w:rPr>
          <w:rFonts w:cs="Arial"/>
          <w:szCs w:val="24"/>
        </w:rPr>
        <w:t>The planning proposal refers to</w:t>
      </w:r>
      <w:r w:rsidR="00092296">
        <w:rPr>
          <w:rFonts w:cs="Arial"/>
          <w:szCs w:val="24"/>
        </w:rPr>
        <w:t xml:space="preserve"> the</w:t>
      </w:r>
      <w:r>
        <w:rPr>
          <w:rFonts w:cs="Arial"/>
          <w:szCs w:val="24"/>
        </w:rPr>
        <w:t xml:space="preserve"> </w:t>
      </w:r>
      <w:r w:rsidR="00092296">
        <w:rPr>
          <w:rFonts w:cs="Arial"/>
          <w:szCs w:val="24"/>
        </w:rPr>
        <w:t xml:space="preserve">E4 General Industrial zone in some sections and to the IN2 Light Industrial zone in other sections. The planning proposal should be updated prior to exhibition to only refer to the incoming E4 General Industrial zone. </w:t>
      </w:r>
      <w:r w:rsidR="00B21C03">
        <w:rPr>
          <w:rFonts w:cs="Arial"/>
          <w:szCs w:val="24"/>
        </w:rPr>
        <w:t>It</w:t>
      </w:r>
      <w:r w:rsidR="009B0BC5">
        <w:rPr>
          <w:rFonts w:cs="Arial"/>
          <w:szCs w:val="24"/>
        </w:rPr>
        <w:t xml:space="preserve"> should also </w:t>
      </w:r>
      <w:r w:rsidR="00B21C03">
        <w:rPr>
          <w:rFonts w:cs="Arial"/>
          <w:szCs w:val="24"/>
        </w:rPr>
        <w:t xml:space="preserve">be updated to </w:t>
      </w:r>
      <w:r w:rsidR="009B0BC5">
        <w:rPr>
          <w:rFonts w:cs="Arial"/>
          <w:szCs w:val="24"/>
        </w:rPr>
        <w:t xml:space="preserve">clarify the permissibly of the Animal Care Facility under the proposed zone. </w:t>
      </w:r>
      <w:r w:rsidR="00092296" w:rsidRPr="00104C45">
        <w:rPr>
          <w:rFonts w:cs="Arial"/>
          <w:szCs w:val="24"/>
        </w:rPr>
        <w:t>A Gateway condition has been included to this effect.</w:t>
      </w:r>
    </w:p>
    <w:p w14:paraId="3A9912EC" w14:textId="1B34057E" w:rsidR="00055A03" w:rsidRDefault="005E5256" w:rsidP="002B6878">
      <w:pPr>
        <w:rPr>
          <w:rFonts w:cs="Arial"/>
          <w:szCs w:val="24"/>
        </w:rPr>
      </w:pPr>
      <w:r>
        <w:rPr>
          <w:rFonts w:cs="Arial"/>
          <w:szCs w:val="24"/>
        </w:rPr>
        <w:t xml:space="preserve">The explanation of provisions otherwise </w:t>
      </w:r>
      <w:r w:rsidR="002B6878" w:rsidRPr="00B16CEC">
        <w:rPr>
          <w:rFonts w:cs="Arial"/>
          <w:szCs w:val="24"/>
        </w:rPr>
        <w:t>adequately explains how the objectives of the proposal will be achieved.</w:t>
      </w:r>
    </w:p>
    <w:p w14:paraId="457E25EF" w14:textId="3C32FB97" w:rsidR="00055A03" w:rsidRDefault="00055A03" w:rsidP="00055A03">
      <w:r>
        <w:rPr>
          <w:noProof/>
        </w:rPr>
        <w:lastRenderedPageBreak/>
        <mc:AlternateContent>
          <mc:Choice Requires="wps">
            <w:drawing>
              <wp:anchor distT="0" distB="0" distL="114300" distR="114300" simplePos="0" relativeHeight="251660292" behindDoc="0" locked="0" layoutInCell="1" allowOverlap="1" wp14:anchorId="254BE0F2" wp14:editId="6B017A62">
                <wp:simplePos x="0" y="0"/>
                <wp:positionH relativeFrom="margin">
                  <wp:posOffset>4964370</wp:posOffset>
                </wp:positionH>
                <wp:positionV relativeFrom="paragraph">
                  <wp:posOffset>2929806</wp:posOffset>
                </wp:positionV>
                <wp:extent cx="1328468" cy="655608"/>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328468" cy="655608"/>
                        </a:xfrm>
                        <a:prstGeom prst="rect">
                          <a:avLst/>
                        </a:prstGeom>
                        <a:noFill/>
                        <a:ln w="6350">
                          <a:noFill/>
                        </a:ln>
                      </wps:spPr>
                      <wps:txbx>
                        <w:txbxContent>
                          <w:p w14:paraId="57B905CF" w14:textId="77777777" w:rsidR="00055A03" w:rsidRPr="00511CDB" w:rsidRDefault="00055A03" w:rsidP="00055A03">
                            <w:pPr>
                              <w:shd w:val="clear" w:color="auto" w:fill="FFFFFF" w:themeFill="background1"/>
                            </w:pPr>
                            <w:r w:rsidRPr="00511CDB">
                              <w:t>Community land</w:t>
                            </w:r>
                          </w:p>
                          <w:p w14:paraId="7020B3C8" w14:textId="77777777" w:rsidR="00055A03" w:rsidRPr="00511CDB" w:rsidRDefault="00055A03" w:rsidP="00055A03">
                            <w:pPr>
                              <w:shd w:val="clear" w:color="auto" w:fill="FFFFFF" w:themeFill="background1"/>
                            </w:pPr>
                            <w:r w:rsidRPr="00511CDB">
                              <w:t>Operational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BE0F2" id="_x0000_t202" coordsize="21600,21600" o:spt="202" path="m,l,21600r21600,l21600,xe">
                <v:stroke joinstyle="miter"/>
                <v:path gradientshapeok="t" o:connecttype="rect"/>
              </v:shapetype>
              <v:shape id="Text Box 449" o:spid="_x0000_s1026" type="#_x0000_t202" style="position:absolute;margin-left:390.9pt;margin-top:230.7pt;width:104.6pt;height:51.6pt;z-index:251660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" filled="f" stroked="f" strokeweight=".5pt">
                <v:textbox>
                  <w:txbxContent>
                    <w:p w14:paraId="57B905CF" w14:textId="77777777" w:rsidR="00055A03" w:rsidRPr="00511CDB" w:rsidRDefault="00055A03" w:rsidP="00055A03">
                      <w:pPr>
                        <w:shd w:val="clear" w:color="auto" w:fill="FFFFFF" w:themeFill="background1"/>
                      </w:pPr>
                      <w:r w:rsidRPr="00511CDB">
                        <w:t>Community land</w:t>
                      </w:r>
                    </w:p>
                    <w:p w14:paraId="7020B3C8" w14:textId="77777777" w:rsidR="00055A03" w:rsidRPr="00511CDB" w:rsidRDefault="00055A03" w:rsidP="00055A03">
                      <w:pPr>
                        <w:shd w:val="clear" w:color="auto" w:fill="FFFFFF" w:themeFill="background1"/>
                      </w:pPr>
                      <w:r w:rsidRPr="00511CDB">
                        <w:t>Operational land</w:t>
                      </w:r>
                    </w:p>
                  </w:txbxContent>
                </v:textbox>
                <w10:wrap anchorx="margin"/>
              </v:shape>
            </w:pict>
          </mc:Fallback>
        </mc:AlternateContent>
      </w:r>
      <w:r w:rsidRPr="00F05413">
        <w:rPr>
          <w:noProof/>
        </w:rPr>
        <w:drawing>
          <wp:inline distT="0" distB="0" distL="0" distR="0" wp14:anchorId="32C0E39C" wp14:editId="2CE8A1A1">
            <wp:extent cx="6120130" cy="3789680"/>
            <wp:effectExtent l="0" t="0" r="0"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789680"/>
                    </a:xfrm>
                    <a:prstGeom prst="rect">
                      <a:avLst/>
                    </a:prstGeom>
                  </pic:spPr>
                </pic:pic>
              </a:graphicData>
            </a:graphic>
          </wp:inline>
        </w:drawing>
      </w:r>
      <w:r w:rsidRPr="000D04C4">
        <w:rPr>
          <w:b/>
          <w:color w:val="002664"/>
          <w:sz w:val="20"/>
          <w:szCs w:val="18"/>
        </w:rPr>
        <w:t xml:space="preserve">Figure </w:t>
      </w:r>
      <w:r w:rsidR="00226383" w:rsidRPr="000D04C4">
        <w:rPr>
          <w:b/>
          <w:color w:val="002664"/>
          <w:sz w:val="20"/>
          <w:szCs w:val="18"/>
        </w:rPr>
        <w:t>1</w:t>
      </w:r>
      <w:r w:rsidRPr="000D04C4">
        <w:rPr>
          <w:b/>
          <w:color w:val="002664"/>
          <w:sz w:val="20"/>
          <w:szCs w:val="18"/>
        </w:rPr>
        <w:t xml:space="preserve"> Current</w:t>
      </w:r>
      <w:r w:rsidRPr="00334DC7">
        <w:rPr>
          <w:b/>
          <w:color w:val="002664"/>
          <w:sz w:val="20"/>
          <w:szCs w:val="18"/>
        </w:rPr>
        <w:t xml:space="preserve"> land classification (source: planning proposal, February 2023)</w:t>
      </w:r>
      <w:r>
        <w:t xml:space="preserve"> </w:t>
      </w:r>
    </w:p>
    <w:p w14:paraId="13821D51" w14:textId="77777777" w:rsidR="00055A03" w:rsidRDefault="00055A03" w:rsidP="00055A03"/>
    <w:p w14:paraId="01AB5797" w14:textId="642FC95B" w:rsidR="00055A03" w:rsidRPr="00334DC7" w:rsidRDefault="00055A03" w:rsidP="00055A03">
      <w:pPr>
        <w:rPr>
          <w:b/>
          <w:color w:val="002664"/>
          <w:sz w:val="20"/>
          <w:szCs w:val="18"/>
        </w:rPr>
      </w:pPr>
      <w:r>
        <w:rPr>
          <w:noProof/>
        </w:rPr>
        <mc:AlternateContent>
          <mc:Choice Requires="wps">
            <w:drawing>
              <wp:anchor distT="0" distB="0" distL="114300" distR="114300" simplePos="0" relativeHeight="251661316" behindDoc="0" locked="0" layoutInCell="1" allowOverlap="1" wp14:anchorId="738D5BAD" wp14:editId="1102F2E9">
                <wp:simplePos x="0" y="0"/>
                <wp:positionH relativeFrom="margin">
                  <wp:posOffset>4944745</wp:posOffset>
                </wp:positionH>
                <wp:positionV relativeFrom="paragraph">
                  <wp:posOffset>2913380</wp:posOffset>
                </wp:positionV>
                <wp:extent cx="1328468" cy="655608"/>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328468" cy="655608"/>
                        </a:xfrm>
                        <a:prstGeom prst="rect">
                          <a:avLst/>
                        </a:prstGeom>
                        <a:noFill/>
                        <a:ln w="6350">
                          <a:noFill/>
                        </a:ln>
                      </wps:spPr>
                      <wps:txbx>
                        <w:txbxContent>
                          <w:p w14:paraId="319DFAD7" w14:textId="77777777" w:rsidR="00055A03" w:rsidRPr="00511CDB" w:rsidRDefault="00055A03" w:rsidP="00055A03">
                            <w:pPr>
                              <w:shd w:val="clear" w:color="auto" w:fill="FFFFFF" w:themeFill="background1"/>
                            </w:pPr>
                            <w:r w:rsidRPr="00511CDB">
                              <w:t>Community land</w:t>
                            </w:r>
                          </w:p>
                          <w:p w14:paraId="14ACD543" w14:textId="77777777" w:rsidR="00055A03" w:rsidRPr="00511CDB" w:rsidRDefault="00055A03" w:rsidP="00055A03">
                            <w:pPr>
                              <w:shd w:val="clear" w:color="auto" w:fill="FFFFFF" w:themeFill="background1"/>
                            </w:pPr>
                            <w:r w:rsidRPr="00511CDB">
                              <w:t>Operational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D5BAD" id="Text Box 455" o:spid="_x0000_s1027" type="#_x0000_t202" style="position:absolute;margin-left:389.35pt;margin-top:229.4pt;width:104.6pt;height:51.6pt;z-index:251661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Y6GAIAADM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" filled="f" stroked="f" strokeweight=".5pt">
                <v:textbox>
                  <w:txbxContent>
                    <w:p w14:paraId="319DFAD7" w14:textId="77777777" w:rsidR="00055A03" w:rsidRPr="00511CDB" w:rsidRDefault="00055A03" w:rsidP="00055A03">
                      <w:pPr>
                        <w:shd w:val="clear" w:color="auto" w:fill="FFFFFF" w:themeFill="background1"/>
                      </w:pPr>
                      <w:r w:rsidRPr="00511CDB">
                        <w:t>Community land</w:t>
                      </w:r>
                    </w:p>
                    <w:p w14:paraId="14ACD543" w14:textId="77777777" w:rsidR="00055A03" w:rsidRPr="00511CDB" w:rsidRDefault="00055A03" w:rsidP="00055A03">
                      <w:pPr>
                        <w:shd w:val="clear" w:color="auto" w:fill="FFFFFF" w:themeFill="background1"/>
                      </w:pPr>
                      <w:r w:rsidRPr="00511CDB">
                        <w:t>Operational land</w:t>
                      </w:r>
                    </w:p>
                  </w:txbxContent>
                </v:textbox>
                <w10:wrap anchorx="margin"/>
              </v:shape>
            </w:pict>
          </mc:Fallback>
        </mc:AlternateContent>
      </w:r>
      <w:r w:rsidRPr="00C86860">
        <w:rPr>
          <w:noProof/>
        </w:rPr>
        <w:drawing>
          <wp:inline distT="0" distB="0" distL="0" distR="0" wp14:anchorId="392DA03F" wp14:editId="2669754B">
            <wp:extent cx="6120130" cy="3769995"/>
            <wp:effectExtent l="0" t="0" r="0" b="190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769995"/>
                    </a:xfrm>
                    <a:prstGeom prst="rect">
                      <a:avLst/>
                    </a:prstGeom>
                  </pic:spPr>
                </pic:pic>
              </a:graphicData>
            </a:graphic>
          </wp:inline>
        </w:drawing>
      </w:r>
      <w:r w:rsidRPr="000D04C4">
        <w:rPr>
          <w:b/>
          <w:color w:val="002664"/>
          <w:sz w:val="20"/>
          <w:szCs w:val="18"/>
        </w:rPr>
        <w:t xml:space="preserve">Figure </w:t>
      </w:r>
      <w:r w:rsidR="00226383" w:rsidRPr="000D04C4">
        <w:rPr>
          <w:b/>
          <w:color w:val="002664"/>
          <w:sz w:val="20"/>
          <w:szCs w:val="18"/>
        </w:rPr>
        <w:t>2</w:t>
      </w:r>
      <w:r w:rsidRPr="000D04C4">
        <w:rPr>
          <w:b/>
          <w:color w:val="002664"/>
          <w:sz w:val="20"/>
          <w:szCs w:val="18"/>
        </w:rPr>
        <w:t xml:space="preserve"> Proposed</w:t>
      </w:r>
      <w:r w:rsidRPr="00334DC7">
        <w:rPr>
          <w:b/>
          <w:color w:val="002664"/>
          <w:sz w:val="20"/>
          <w:szCs w:val="18"/>
        </w:rPr>
        <w:t xml:space="preserve"> land classification (source: planning proposal, February 2023) </w:t>
      </w:r>
    </w:p>
    <w:p w14:paraId="16BFD0C6" w14:textId="77777777" w:rsidR="00055A03" w:rsidRDefault="00055A03" w:rsidP="002B6878">
      <w:pPr>
        <w:rPr>
          <w:rFonts w:cs="Arial"/>
          <w:szCs w:val="24"/>
        </w:rPr>
      </w:pPr>
    </w:p>
    <w:p w14:paraId="67F6B2F7" w14:textId="77777777" w:rsidR="002B6878" w:rsidRPr="00EE3B18" w:rsidRDefault="002B6878" w:rsidP="00156975">
      <w:pPr>
        <w:tabs>
          <w:tab w:val="right" w:pos="9752"/>
        </w:tabs>
        <w:rPr>
          <w:rFonts w:cs="Arial"/>
          <w:b/>
          <w:color w:val="00B050"/>
          <w:szCs w:val="24"/>
        </w:rPr>
      </w:pPr>
    </w:p>
    <w:p w14:paraId="00A8788E" w14:textId="5C0081E1" w:rsidR="000B5235" w:rsidRDefault="00984A6E" w:rsidP="007051FD">
      <w:pPr>
        <w:pStyle w:val="Heading2"/>
        <w:ind w:left="567"/>
      </w:pPr>
      <w:bookmarkStart w:id="6" w:name="_Toc133587239"/>
      <w:r>
        <w:lastRenderedPageBreak/>
        <w:t>Site description and surrounding area</w:t>
      </w:r>
      <w:bookmarkEnd w:id="6"/>
    </w:p>
    <w:p w14:paraId="637D371F" w14:textId="6DE42B2A" w:rsidR="00D82907" w:rsidRDefault="00F84440" w:rsidP="00D82907">
      <w:pPr>
        <w:rPr>
          <w:rFonts w:cs="Arial"/>
          <w:szCs w:val="24"/>
        </w:rPr>
      </w:pPr>
      <w:r>
        <w:rPr>
          <w:rFonts w:cs="Arial"/>
          <w:szCs w:val="24"/>
        </w:rPr>
        <w:t xml:space="preserve">The </w:t>
      </w:r>
      <w:r w:rsidR="00142EF2">
        <w:rPr>
          <w:rFonts w:cs="Arial"/>
          <w:szCs w:val="24"/>
        </w:rPr>
        <w:t xml:space="preserve">site is located at </w:t>
      </w:r>
      <w:r w:rsidR="001770D3">
        <w:rPr>
          <w:rFonts w:cs="Arial"/>
          <w:szCs w:val="24"/>
        </w:rPr>
        <w:t>2 Rose Street, Campbelltown</w:t>
      </w:r>
      <w:r w:rsidR="00142EF2">
        <w:rPr>
          <w:rFonts w:cs="Arial"/>
          <w:szCs w:val="24"/>
        </w:rPr>
        <w:t xml:space="preserve"> and is legally described as </w:t>
      </w:r>
      <w:r w:rsidR="001770D3">
        <w:rPr>
          <w:rFonts w:cs="Arial"/>
          <w:szCs w:val="24"/>
        </w:rPr>
        <w:t xml:space="preserve">Lots 21 and 22 of </w:t>
      </w:r>
      <w:r w:rsidR="00142EF2">
        <w:rPr>
          <w:rFonts w:cs="Arial"/>
          <w:szCs w:val="24"/>
        </w:rPr>
        <w:t>DP</w:t>
      </w:r>
      <w:r w:rsidR="001770D3">
        <w:rPr>
          <w:rFonts w:cs="Arial"/>
          <w:szCs w:val="24"/>
        </w:rPr>
        <w:t xml:space="preserve"> </w:t>
      </w:r>
      <w:r w:rsidR="001D4455">
        <w:rPr>
          <w:rFonts w:cs="Arial"/>
          <w:szCs w:val="24"/>
        </w:rPr>
        <w:t>572308</w:t>
      </w:r>
      <w:r w:rsidRPr="00B16CEC">
        <w:rPr>
          <w:rFonts w:cs="Arial"/>
          <w:szCs w:val="24"/>
        </w:rPr>
        <w:t>.</w:t>
      </w:r>
      <w:r w:rsidR="00142EF2">
        <w:rPr>
          <w:rFonts w:cs="Arial"/>
          <w:szCs w:val="24"/>
        </w:rPr>
        <w:t xml:space="preserve"> </w:t>
      </w:r>
      <w:r w:rsidR="00347387">
        <w:rPr>
          <w:rFonts w:cs="Arial"/>
          <w:szCs w:val="24"/>
        </w:rPr>
        <w:t>It</w:t>
      </w:r>
      <w:r w:rsidR="00FA2BBC">
        <w:rPr>
          <w:rFonts w:cs="Arial"/>
          <w:szCs w:val="24"/>
        </w:rPr>
        <w:t xml:space="preserve"> is an irregular shape and</w:t>
      </w:r>
      <w:r w:rsidR="00076B15">
        <w:rPr>
          <w:rFonts w:cs="Arial"/>
          <w:szCs w:val="24"/>
        </w:rPr>
        <w:t xml:space="preserve"> the</w:t>
      </w:r>
      <w:r w:rsidR="00FA2BBC">
        <w:rPr>
          <w:rFonts w:cs="Arial"/>
          <w:szCs w:val="24"/>
        </w:rPr>
        <w:t xml:space="preserve"> </w:t>
      </w:r>
      <w:r w:rsidR="00EF6D64">
        <w:rPr>
          <w:rFonts w:cs="Arial"/>
          <w:szCs w:val="24"/>
        </w:rPr>
        <w:t xml:space="preserve">two lots have </w:t>
      </w:r>
      <w:r w:rsidR="00EF6D64" w:rsidRPr="001B5722">
        <w:rPr>
          <w:rFonts w:cs="Arial"/>
          <w:szCs w:val="24"/>
        </w:rPr>
        <w:t>a combined area of approximately 110</w:t>
      </w:r>
      <w:r w:rsidR="00FA2BBC" w:rsidRPr="001B5722">
        <w:rPr>
          <w:rFonts w:cs="Arial"/>
          <w:szCs w:val="24"/>
        </w:rPr>
        <w:t>,</w:t>
      </w:r>
      <w:r w:rsidR="00EF6D64" w:rsidRPr="001B5722">
        <w:rPr>
          <w:rFonts w:cs="Arial"/>
          <w:szCs w:val="24"/>
        </w:rPr>
        <w:t>1</w:t>
      </w:r>
      <w:r w:rsidR="00FA2BBC" w:rsidRPr="001B5722">
        <w:rPr>
          <w:rFonts w:cs="Arial"/>
          <w:szCs w:val="24"/>
        </w:rPr>
        <w:t>00sqm.</w:t>
      </w:r>
      <w:r w:rsidR="00D82907" w:rsidRPr="001B5722">
        <w:rPr>
          <w:rFonts w:cs="Arial"/>
          <w:szCs w:val="24"/>
        </w:rPr>
        <w:t xml:space="preserve"> </w:t>
      </w:r>
      <w:r w:rsidR="00F671A5" w:rsidRPr="001B5722">
        <w:rPr>
          <w:rFonts w:cs="Arial"/>
          <w:szCs w:val="24"/>
        </w:rPr>
        <w:t>However, t</w:t>
      </w:r>
      <w:r w:rsidR="00D82907" w:rsidRPr="001B5722">
        <w:rPr>
          <w:rFonts w:cs="Arial"/>
          <w:szCs w:val="24"/>
        </w:rPr>
        <w:t xml:space="preserve">he planning proposal </w:t>
      </w:r>
      <w:r w:rsidR="00570279" w:rsidRPr="001B5722">
        <w:rPr>
          <w:rFonts w:cs="Arial"/>
          <w:szCs w:val="24"/>
        </w:rPr>
        <w:t xml:space="preserve">seeks to amend the zoning and land classification for </w:t>
      </w:r>
      <w:r w:rsidR="00F671A5" w:rsidRPr="001B5722">
        <w:rPr>
          <w:rFonts w:cs="Arial"/>
          <w:szCs w:val="24"/>
        </w:rPr>
        <w:t xml:space="preserve">only </w:t>
      </w:r>
      <w:r w:rsidR="00570279" w:rsidRPr="001B5722">
        <w:rPr>
          <w:rFonts w:cs="Arial"/>
          <w:szCs w:val="24"/>
        </w:rPr>
        <w:t>part of Lot 22 DP 572308</w:t>
      </w:r>
      <w:r w:rsidR="00BA141A" w:rsidRPr="001B5722">
        <w:rPr>
          <w:rFonts w:cs="Arial"/>
          <w:szCs w:val="24"/>
        </w:rPr>
        <w:t>.</w:t>
      </w:r>
      <w:r w:rsidR="00301782" w:rsidRPr="001B5722">
        <w:rPr>
          <w:rFonts w:cs="Arial"/>
          <w:szCs w:val="24"/>
        </w:rPr>
        <w:t xml:space="preserve"> </w:t>
      </w:r>
      <w:r w:rsidR="00D82907" w:rsidRPr="001B5722">
        <w:rPr>
          <w:rFonts w:cs="Arial"/>
          <w:szCs w:val="24"/>
        </w:rPr>
        <w:t xml:space="preserve">(See </w:t>
      </w:r>
      <w:r w:rsidR="00D82907" w:rsidRPr="001B5722">
        <w:rPr>
          <w:rFonts w:cs="Arial"/>
          <w:b/>
          <w:szCs w:val="24"/>
        </w:rPr>
        <w:t>Figure</w:t>
      </w:r>
      <w:r w:rsidR="002671CD" w:rsidRPr="001B5722">
        <w:rPr>
          <w:rFonts w:cs="Arial"/>
          <w:b/>
          <w:szCs w:val="24"/>
        </w:rPr>
        <w:t>s</w:t>
      </w:r>
      <w:r w:rsidR="00D82907" w:rsidRPr="001B5722">
        <w:rPr>
          <w:rFonts w:cs="Arial"/>
          <w:b/>
          <w:szCs w:val="24"/>
        </w:rPr>
        <w:t xml:space="preserve"> </w:t>
      </w:r>
      <w:r w:rsidR="004A7C18" w:rsidRPr="001B5722">
        <w:rPr>
          <w:rFonts w:cs="Arial"/>
          <w:b/>
          <w:szCs w:val="24"/>
        </w:rPr>
        <w:t>2 a</w:t>
      </w:r>
      <w:r w:rsidR="002671CD" w:rsidRPr="001B5722">
        <w:rPr>
          <w:rFonts w:cs="Arial"/>
          <w:b/>
          <w:szCs w:val="24"/>
        </w:rPr>
        <w:t xml:space="preserve">nd </w:t>
      </w:r>
      <w:r w:rsidR="004A7C18" w:rsidRPr="001B5722">
        <w:rPr>
          <w:rFonts w:cs="Arial"/>
          <w:b/>
          <w:szCs w:val="24"/>
        </w:rPr>
        <w:t>3</w:t>
      </w:r>
      <w:r w:rsidR="00D82907" w:rsidRPr="001B5722">
        <w:rPr>
          <w:rFonts w:cs="Arial"/>
          <w:szCs w:val="24"/>
        </w:rPr>
        <w:t>)</w:t>
      </w:r>
    </w:p>
    <w:p w14:paraId="352739BE" w14:textId="690A6D97" w:rsidR="00F84440" w:rsidRDefault="00264F42" w:rsidP="00F84440">
      <w:pPr>
        <w:rPr>
          <w:rFonts w:cs="Arial"/>
          <w:szCs w:val="24"/>
        </w:rPr>
      </w:pPr>
      <w:r>
        <w:rPr>
          <w:rFonts w:cs="Arial"/>
          <w:szCs w:val="24"/>
        </w:rPr>
        <w:t>The site is</w:t>
      </w:r>
      <w:r w:rsidR="005B3F99">
        <w:rPr>
          <w:rFonts w:cs="Arial"/>
          <w:szCs w:val="24"/>
        </w:rPr>
        <w:t xml:space="preserve"> owned by Council</w:t>
      </w:r>
      <w:r w:rsidR="00024A96">
        <w:rPr>
          <w:rFonts w:cs="Arial"/>
          <w:szCs w:val="24"/>
        </w:rPr>
        <w:t>. It</w:t>
      </w:r>
      <w:r w:rsidR="005B3F99">
        <w:rPr>
          <w:rFonts w:cs="Arial"/>
          <w:szCs w:val="24"/>
        </w:rPr>
        <w:t xml:space="preserve"> is</w:t>
      </w:r>
      <w:r>
        <w:rPr>
          <w:rFonts w:cs="Arial"/>
          <w:szCs w:val="24"/>
        </w:rPr>
        <w:t xml:space="preserve"> </w:t>
      </w:r>
      <w:r w:rsidR="000708C9">
        <w:rPr>
          <w:rFonts w:cs="Arial"/>
          <w:szCs w:val="24"/>
        </w:rPr>
        <w:t>occupied by</w:t>
      </w:r>
      <w:r>
        <w:rPr>
          <w:rFonts w:cs="Arial"/>
          <w:szCs w:val="24"/>
        </w:rPr>
        <w:t xml:space="preserve"> </w:t>
      </w:r>
      <w:r w:rsidR="008A25A5">
        <w:rPr>
          <w:rFonts w:cs="Arial"/>
          <w:szCs w:val="24"/>
        </w:rPr>
        <w:t>an animal care facility and</w:t>
      </w:r>
      <w:r w:rsidR="00347387">
        <w:rPr>
          <w:rFonts w:cs="Arial"/>
          <w:szCs w:val="24"/>
        </w:rPr>
        <w:t xml:space="preserve"> forms </w:t>
      </w:r>
      <w:r w:rsidR="00F671A5">
        <w:rPr>
          <w:rFonts w:cs="Arial"/>
          <w:szCs w:val="24"/>
        </w:rPr>
        <w:t>part</w:t>
      </w:r>
      <w:r w:rsidR="008624D9">
        <w:rPr>
          <w:rFonts w:cs="Arial"/>
          <w:szCs w:val="24"/>
        </w:rPr>
        <w:t xml:space="preserve"> of </w:t>
      </w:r>
      <w:r w:rsidR="00347387">
        <w:rPr>
          <w:rFonts w:cs="Arial"/>
          <w:szCs w:val="24"/>
        </w:rPr>
        <w:t xml:space="preserve">the </w:t>
      </w:r>
      <w:proofErr w:type="spellStart"/>
      <w:r w:rsidR="00347387">
        <w:rPr>
          <w:rFonts w:cs="Arial"/>
          <w:szCs w:val="24"/>
        </w:rPr>
        <w:t>Kanbyugal</w:t>
      </w:r>
      <w:proofErr w:type="spellEnd"/>
      <w:r w:rsidR="00347387">
        <w:rPr>
          <w:rFonts w:cs="Arial"/>
          <w:szCs w:val="24"/>
        </w:rPr>
        <w:t xml:space="preserve"> Reserve</w:t>
      </w:r>
      <w:r w:rsidR="008A25A5">
        <w:rPr>
          <w:rFonts w:cs="Arial"/>
          <w:szCs w:val="24"/>
        </w:rPr>
        <w:t xml:space="preserve">. The </w:t>
      </w:r>
      <w:r w:rsidR="00FE3DBF">
        <w:rPr>
          <w:rFonts w:cs="Arial"/>
          <w:szCs w:val="24"/>
        </w:rPr>
        <w:t>p</w:t>
      </w:r>
      <w:r w:rsidR="00F671A5">
        <w:rPr>
          <w:rFonts w:cs="Arial"/>
          <w:szCs w:val="24"/>
        </w:rPr>
        <w:t>art</w:t>
      </w:r>
      <w:r w:rsidR="00FE3DBF">
        <w:rPr>
          <w:rFonts w:cs="Arial"/>
          <w:szCs w:val="24"/>
        </w:rPr>
        <w:t xml:space="preserve"> of the site containing the animal care facility is predominantly </w:t>
      </w:r>
      <w:r w:rsidR="00033A0D">
        <w:rPr>
          <w:rFonts w:cs="Arial"/>
          <w:szCs w:val="24"/>
        </w:rPr>
        <w:t xml:space="preserve">cleared and </w:t>
      </w:r>
      <w:r w:rsidR="00FE3DBF">
        <w:rPr>
          <w:rFonts w:cs="Arial"/>
          <w:szCs w:val="24"/>
        </w:rPr>
        <w:t>developed</w:t>
      </w:r>
      <w:r w:rsidR="006E0B6A">
        <w:rPr>
          <w:rFonts w:cs="Arial"/>
          <w:szCs w:val="24"/>
        </w:rPr>
        <w:t>, while the portion of the site used for the reserve is heavily vegetated and bushfire prone</w:t>
      </w:r>
      <w:r w:rsidR="00FE3DBF">
        <w:rPr>
          <w:rFonts w:cs="Arial"/>
          <w:szCs w:val="24"/>
        </w:rPr>
        <w:t>.</w:t>
      </w:r>
      <w:r w:rsidR="00E0343F">
        <w:rPr>
          <w:rFonts w:cs="Arial"/>
          <w:szCs w:val="24"/>
        </w:rPr>
        <w:t xml:space="preserve"> The animal care facility is built over the lot boundary.</w:t>
      </w:r>
    </w:p>
    <w:p w14:paraId="4FB6D7E5" w14:textId="1B6D2D8D" w:rsidR="00964E86" w:rsidRPr="001244F5" w:rsidRDefault="00964E86" w:rsidP="00F84440">
      <w:pPr>
        <w:rPr>
          <w:rFonts w:cs="Arial"/>
          <w:szCs w:val="24"/>
        </w:rPr>
      </w:pPr>
      <w:r>
        <w:rPr>
          <w:rFonts w:cs="Arial"/>
          <w:szCs w:val="24"/>
        </w:rPr>
        <w:t xml:space="preserve">The site is located near the centre of Campbelltown, between the Hume Highway (M31) and Campbelltown Train </w:t>
      </w:r>
      <w:r w:rsidRPr="001B5722">
        <w:rPr>
          <w:rFonts w:cs="Arial"/>
          <w:szCs w:val="24"/>
        </w:rPr>
        <w:t>Station.</w:t>
      </w:r>
      <w:r w:rsidR="00754107" w:rsidRPr="001B5722">
        <w:rPr>
          <w:rFonts w:cs="Arial"/>
          <w:szCs w:val="24"/>
        </w:rPr>
        <w:t xml:space="preserve"> It is adjacent to low density residential development to the north, </w:t>
      </w:r>
      <w:proofErr w:type="spellStart"/>
      <w:r w:rsidR="004F56C2" w:rsidRPr="001B5722">
        <w:rPr>
          <w:rFonts w:cs="Arial"/>
          <w:szCs w:val="24"/>
        </w:rPr>
        <w:t>Kanbyugal</w:t>
      </w:r>
      <w:proofErr w:type="spellEnd"/>
      <w:r w:rsidR="004F56C2" w:rsidRPr="001B5722">
        <w:rPr>
          <w:rFonts w:cs="Arial"/>
          <w:szCs w:val="24"/>
        </w:rPr>
        <w:t xml:space="preserve"> Reserve to the north</w:t>
      </w:r>
      <w:r w:rsidR="00033A0D" w:rsidRPr="001B5722">
        <w:rPr>
          <w:rFonts w:cs="Arial"/>
          <w:szCs w:val="24"/>
        </w:rPr>
        <w:t>-</w:t>
      </w:r>
      <w:r w:rsidR="004F56C2" w:rsidRPr="001B5722">
        <w:rPr>
          <w:rFonts w:cs="Arial"/>
          <w:szCs w:val="24"/>
        </w:rPr>
        <w:t xml:space="preserve">east, </w:t>
      </w:r>
      <w:r w:rsidR="00B8565A" w:rsidRPr="001B5722">
        <w:rPr>
          <w:rFonts w:cs="Arial"/>
          <w:szCs w:val="24"/>
        </w:rPr>
        <w:t>and</w:t>
      </w:r>
      <w:r w:rsidR="00BC699E" w:rsidRPr="001B5722">
        <w:rPr>
          <w:rFonts w:cs="Arial"/>
          <w:szCs w:val="24"/>
        </w:rPr>
        <w:t xml:space="preserve"> retail and light industrial uses to the east</w:t>
      </w:r>
      <w:r w:rsidR="00ED6D41" w:rsidRPr="001B5722">
        <w:rPr>
          <w:rFonts w:cs="Arial"/>
          <w:szCs w:val="24"/>
        </w:rPr>
        <w:t>,</w:t>
      </w:r>
      <w:r w:rsidR="00BC699E" w:rsidRPr="001B5722">
        <w:rPr>
          <w:rFonts w:cs="Arial"/>
          <w:szCs w:val="24"/>
        </w:rPr>
        <w:t xml:space="preserve"> south</w:t>
      </w:r>
      <w:r w:rsidR="00ED6D41" w:rsidRPr="001B5722">
        <w:rPr>
          <w:rFonts w:cs="Arial"/>
          <w:szCs w:val="24"/>
        </w:rPr>
        <w:t>,</w:t>
      </w:r>
      <w:r w:rsidR="00C5116F" w:rsidRPr="001B5722">
        <w:rPr>
          <w:rFonts w:cs="Arial"/>
          <w:szCs w:val="24"/>
        </w:rPr>
        <w:t xml:space="preserve"> and</w:t>
      </w:r>
      <w:r w:rsidR="000D5664" w:rsidRPr="001B5722">
        <w:rPr>
          <w:rFonts w:cs="Arial"/>
          <w:szCs w:val="24"/>
        </w:rPr>
        <w:t xml:space="preserve"> south</w:t>
      </w:r>
      <w:r w:rsidR="00033A0D" w:rsidRPr="001B5722">
        <w:rPr>
          <w:rFonts w:cs="Arial"/>
          <w:szCs w:val="24"/>
        </w:rPr>
        <w:t>-</w:t>
      </w:r>
      <w:r w:rsidR="000D5664" w:rsidRPr="001B5722">
        <w:rPr>
          <w:rFonts w:cs="Arial"/>
          <w:szCs w:val="24"/>
        </w:rPr>
        <w:t>west.</w:t>
      </w:r>
      <w:r w:rsidR="006360C1" w:rsidRPr="001B5722">
        <w:rPr>
          <w:rFonts w:cs="Arial"/>
          <w:szCs w:val="24"/>
        </w:rPr>
        <w:t xml:space="preserve"> (See </w:t>
      </w:r>
      <w:r w:rsidR="001244F5" w:rsidRPr="001B5722">
        <w:rPr>
          <w:rFonts w:cs="Arial"/>
          <w:b/>
          <w:szCs w:val="24"/>
        </w:rPr>
        <w:t xml:space="preserve">Figure </w:t>
      </w:r>
      <w:r w:rsidR="004A7C18" w:rsidRPr="001B5722">
        <w:rPr>
          <w:rFonts w:cs="Arial"/>
          <w:b/>
          <w:szCs w:val="24"/>
        </w:rPr>
        <w:t>4</w:t>
      </w:r>
      <w:r w:rsidR="001244F5" w:rsidRPr="001B5722">
        <w:rPr>
          <w:rFonts w:cs="Arial"/>
          <w:szCs w:val="24"/>
        </w:rPr>
        <w:t>)</w:t>
      </w:r>
    </w:p>
    <w:p w14:paraId="687059B2" w14:textId="04217850" w:rsidR="0081262B" w:rsidRDefault="00211D89" w:rsidP="00F84440">
      <w:pPr>
        <w:rPr>
          <w:rFonts w:cs="Arial"/>
          <w:szCs w:val="24"/>
        </w:rPr>
      </w:pPr>
      <w:r>
        <w:rPr>
          <w:rFonts w:cs="Arial"/>
          <w:szCs w:val="24"/>
        </w:rPr>
        <w:t xml:space="preserve">2 Rose Street </w:t>
      </w:r>
      <w:r w:rsidR="0081262B">
        <w:rPr>
          <w:rFonts w:cs="Arial"/>
          <w:szCs w:val="24"/>
        </w:rPr>
        <w:t>is currently zoned part IN</w:t>
      </w:r>
      <w:r w:rsidR="005D12DA">
        <w:rPr>
          <w:rFonts w:cs="Arial"/>
          <w:szCs w:val="24"/>
        </w:rPr>
        <w:t>2</w:t>
      </w:r>
      <w:r w:rsidR="0081262B">
        <w:rPr>
          <w:rFonts w:cs="Arial"/>
          <w:szCs w:val="24"/>
        </w:rPr>
        <w:t xml:space="preserve"> Light Industrial and </w:t>
      </w:r>
      <w:r>
        <w:rPr>
          <w:rFonts w:cs="Arial"/>
          <w:szCs w:val="24"/>
        </w:rPr>
        <w:t xml:space="preserve">is classified as operational land. </w:t>
      </w:r>
      <w:proofErr w:type="spellStart"/>
      <w:r>
        <w:rPr>
          <w:rFonts w:cs="Arial"/>
          <w:szCs w:val="24"/>
        </w:rPr>
        <w:t>Kanbyugal</w:t>
      </w:r>
      <w:proofErr w:type="spellEnd"/>
      <w:r>
        <w:rPr>
          <w:rFonts w:cs="Arial"/>
          <w:szCs w:val="24"/>
        </w:rPr>
        <w:t xml:space="preserve"> Reserve is c</w:t>
      </w:r>
      <w:r w:rsidRPr="001B5722">
        <w:rPr>
          <w:rFonts w:cs="Arial"/>
          <w:szCs w:val="24"/>
        </w:rPr>
        <w:t xml:space="preserve">urrently zoned </w:t>
      </w:r>
      <w:r w:rsidR="0081262B" w:rsidRPr="001B5722">
        <w:rPr>
          <w:rFonts w:cs="Arial"/>
          <w:szCs w:val="24"/>
        </w:rPr>
        <w:t>RE1 Public Recreation</w:t>
      </w:r>
      <w:r w:rsidRPr="001B5722">
        <w:rPr>
          <w:rFonts w:cs="Arial"/>
          <w:szCs w:val="24"/>
        </w:rPr>
        <w:t xml:space="preserve"> and is classified as community land. </w:t>
      </w:r>
      <w:r w:rsidR="002671CD" w:rsidRPr="001B5722">
        <w:rPr>
          <w:rFonts w:cs="Arial"/>
          <w:szCs w:val="24"/>
        </w:rPr>
        <w:t xml:space="preserve">(See </w:t>
      </w:r>
      <w:r w:rsidR="002671CD" w:rsidRPr="001B5722">
        <w:rPr>
          <w:rFonts w:cs="Arial"/>
          <w:b/>
          <w:bCs/>
          <w:szCs w:val="24"/>
        </w:rPr>
        <w:t>Figure</w:t>
      </w:r>
      <w:r w:rsidR="008C4F7D" w:rsidRPr="001B5722">
        <w:rPr>
          <w:rFonts w:cs="Arial"/>
          <w:b/>
          <w:bCs/>
          <w:szCs w:val="24"/>
        </w:rPr>
        <w:t>s 1 and 5</w:t>
      </w:r>
      <w:r w:rsidR="002671CD" w:rsidRPr="001B5722">
        <w:rPr>
          <w:rFonts w:cs="Arial"/>
          <w:szCs w:val="24"/>
        </w:rPr>
        <w:t>)</w:t>
      </w:r>
    </w:p>
    <w:p w14:paraId="03062B8F" w14:textId="4D678076" w:rsidR="00984A6E" w:rsidRPr="007F0DC8" w:rsidRDefault="000F5F3A" w:rsidP="007F0DC8">
      <w:pPr>
        <w:keepNext/>
        <w:rPr>
          <w:b/>
          <w:color w:val="002664"/>
          <w:sz w:val="20"/>
          <w:szCs w:val="18"/>
        </w:rPr>
      </w:pPr>
      <w:r w:rsidRPr="000F5F3A">
        <w:rPr>
          <w:noProof/>
        </w:rPr>
        <w:lastRenderedPageBreak/>
        <w:drawing>
          <wp:inline distT="0" distB="0" distL="0" distR="0" wp14:anchorId="167A8704" wp14:editId="345E89F8">
            <wp:extent cx="6120130" cy="337883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378835"/>
                    </a:xfrm>
                    <a:prstGeom prst="rect">
                      <a:avLst/>
                    </a:prstGeom>
                  </pic:spPr>
                </pic:pic>
              </a:graphicData>
            </a:graphic>
          </wp:inline>
        </w:drawing>
      </w:r>
      <w:r w:rsidR="009229C8" w:rsidRPr="001B5722">
        <w:rPr>
          <w:b/>
          <w:color w:val="002664"/>
          <w:sz w:val="20"/>
          <w:szCs w:val="18"/>
        </w:rPr>
        <w:t xml:space="preserve">Figure </w:t>
      </w:r>
      <w:r w:rsidR="00226383" w:rsidRPr="001B5722">
        <w:rPr>
          <w:b/>
          <w:color w:val="002664"/>
          <w:sz w:val="20"/>
          <w:szCs w:val="18"/>
        </w:rPr>
        <w:t>3</w:t>
      </w:r>
      <w:r w:rsidR="009229C8" w:rsidRPr="001B5722">
        <w:rPr>
          <w:b/>
          <w:color w:val="002664"/>
          <w:sz w:val="20"/>
          <w:szCs w:val="18"/>
        </w:rPr>
        <w:t xml:space="preserve"> </w:t>
      </w:r>
      <w:r w:rsidR="002061A8" w:rsidRPr="001B5722">
        <w:rPr>
          <w:b/>
          <w:color w:val="002664"/>
          <w:sz w:val="20"/>
          <w:szCs w:val="18"/>
        </w:rPr>
        <w:t>Subject s</w:t>
      </w:r>
      <w:r w:rsidR="009229C8" w:rsidRPr="001B5722">
        <w:rPr>
          <w:b/>
          <w:color w:val="002664"/>
          <w:sz w:val="20"/>
          <w:szCs w:val="18"/>
        </w:rPr>
        <w:t>ite</w:t>
      </w:r>
      <w:r w:rsidR="009229C8" w:rsidRPr="007F0DC8">
        <w:rPr>
          <w:b/>
          <w:color w:val="002664"/>
          <w:sz w:val="20"/>
          <w:szCs w:val="18"/>
        </w:rPr>
        <w:t xml:space="preserve"> </w:t>
      </w:r>
      <w:r w:rsidR="00854FED" w:rsidRPr="007F0DC8">
        <w:rPr>
          <w:b/>
          <w:color w:val="002664"/>
          <w:sz w:val="20"/>
          <w:szCs w:val="18"/>
        </w:rPr>
        <w:t xml:space="preserve">(source: </w:t>
      </w:r>
      <w:proofErr w:type="spellStart"/>
      <w:r w:rsidR="00111473" w:rsidRPr="007F0DC8">
        <w:rPr>
          <w:b/>
          <w:color w:val="002664"/>
          <w:sz w:val="20"/>
          <w:szCs w:val="18"/>
        </w:rPr>
        <w:t>Nearmap</w:t>
      </w:r>
      <w:proofErr w:type="spellEnd"/>
      <w:r w:rsidR="00111473" w:rsidRPr="007F0DC8">
        <w:rPr>
          <w:b/>
          <w:color w:val="002664"/>
          <w:sz w:val="20"/>
          <w:szCs w:val="18"/>
        </w:rPr>
        <w:t xml:space="preserve">, </w:t>
      </w:r>
      <w:r w:rsidR="00270E1C" w:rsidRPr="007F0DC8">
        <w:rPr>
          <w:b/>
          <w:color w:val="002664"/>
          <w:sz w:val="20"/>
          <w:szCs w:val="18"/>
        </w:rPr>
        <w:t>March 2023</w:t>
      </w:r>
      <w:r w:rsidR="00854FED" w:rsidRPr="007F0DC8">
        <w:rPr>
          <w:b/>
          <w:color w:val="002664"/>
          <w:sz w:val="20"/>
          <w:szCs w:val="18"/>
        </w:rPr>
        <w:t>)</w:t>
      </w:r>
    </w:p>
    <w:p w14:paraId="2915E044" w14:textId="0156B7FA" w:rsidR="009229C8" w:rsidRDefault="009229C8" w:rsidP="009229C8">
      <w:pPr>
        <w:keepNext/>
      </w:pPr>
    </w:p>
    <w:p w14:paraId="210B5ED0" w14:textId="30C4F04D" w:rsidR="001624CD" w:rsidRPr="007F0DC8" w:rsidRDefault="007F0DC8" w:rsidP="007F0DC8">
      <w:pPr>
        <w:keepNext/>
        <w:rPr>
          <w:b/>
          <w:color w:val="002664"/>
          <w:sz w:val="20"/>
          <w:szCs w:val="18"/>
        </w:rPr>
      </w:pPr>
      <w:r w:rsidRPr="007F0DC8">
        <w:rPr>
          <w:noProof/>
        </w:rPr>
        <w:drawing>
          <wp:inline distT="0" distB="0" distL="0" distR="0" wp14:anchorId="5E5E7B08" wp14:editId="05E4F043">
            <wp:extent cx="6120130" cy="447738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4477385"/>
                    </a:xfrm>
                    <a:prstGeom prst="rect">
                      <a:avLst/>
                    </a:prstGeom>
                  </pic:spPr>
                </pic:pic>
              </a:graphicData>
            </a:graphic>
          </wp:inline>
        </w:drawing>
      </w:r>
      <w:r w:rsidR="001624CD" w:rsidRPr="001B5722">
        <w:rPr>
          <w:b/>
          <w:color w:val="002664"/>
          <w:sz w:val="20"/>
          <w:szCs w:val="18"/>
        </w:rPr>
        <w:t xml:space="preserve">Figure </w:t>
      </w:r>
      <w:r w:rsidR="00226383" w:rsidRPr="001B5722">
        <w:rPr>
          <w:b/>
          <w:color w:val="002664"/>
          <w:sz w:val="20"/>
          <w:szCs w:val="18"/>
        </w:rPr>
        <w:t>4</w:t>
      </w:r>
      <w:r w:rsidR="001624CD" w:rsidRPr="001B5722">
        <w:rPr>
          <w:b/>
          <w:color w:val="002664"/>
          <w:sz w:val="20"/>
          <w:szCs w:val="18"/>
        </w:rPr>
        <w:t xml:space="preserve"> Site</w:t>
      </w:r>
      <w:r w:rsidR="001624CD" w:rsidRPr="007F0DC8">
        <w:rPr>
          <w:b/>
          <w:color w:val="002664"/>
          <w:sz w:val="20"/>
          <w:szCs w:val="18"/>
        </w:rPr>
        <w:t xml:space="preserve"> context (</w:t>
      </w:r>
      <w:r w:rsidR="007C24CA" w:rsidRPr="007F0DC8">
        <w:rPr>
          <w:b/>
          <w:color w:val="002664"/>
          <w:sz w:val="20"/>
          <w:szCs w:val="18"/>
        </w:rPr>
        <w:t xml:space="preserve">site identified </w:t>
      </w:r>
      <w:r w:rsidR="002E0463" w:rsidRPr="007F0DC8">
        <w:rPr>
          <w:b/>
          <w:color w:val="002664"/>
          <w:sz w:val="20"/>
          <w:szCs w:val="18"/>
        </w:rPr>
        <w:t>in red outline</w:t>
      </w:r>
      <w:r w:rsidR="007C24CA" w:rsidRPr="007F0DC8">
        <w:rPr>
          <w:b/>
          <w:color w:val="002664"/>
          <w:sz w:val="20"/>
          <w:szCs w:val="18"/>
        </w:rPr>
        <w:t xml:space="preserve">) </w:t>
      </w:r>
      <w:r w:rsidR="001624CD" w:rsidRPr="007F0DC8">
        <w:rPr>
          <w:b/>
          <w:color w:val="002664"/>
          <w:sz w:val="20"/>
          <w:szCs w:val="18"/>
        </w:rPr>
        <w:t xml:space="preserve">(source: </w:t>
      </w:r>
      <w:proofErr w:type="spellStart"/>
      <w:r w:rsidR="001624CD" w:rsidRPr="007F0DC8">
        <w:rPr>
          <w:b/>
          <w:color w:val="002664"/>
          <w:sz w:val="20"/>
          <w:szCs w:val="18"/>
        </w:rPr>
        <w:t>Nearmap</w:t>
      </w:r>
      <w:proofErr w:type="spellEnd"/>
      <w:r w:rsidR="001624CD" w:rsidRPr="007F0DC8">
        <w:rPr>
          <w:b/>
          <w:color w:val="002664"/>
          <w:sz w:val="20"/>
          <w:szCs w:val="18"/>
        </w:rPr>
        <w:t>, March 2023)</w:t>
      </w:r>
      <w:r w:rsidR="007C24CA" w:rsidRPr="007F0DC8">
        <w:rPr>
          <w:b/>
          <w:color w:val="002664"/>
          <w:sz w:val="20"/>
          <w:szCs w:val="18"/>
        </w:rPr>
        <w:t xml:space="preserve"> </w:t>
      </w:r>
    </w:p>
    <w:p w14:paraId="219412F8" w14:textId="77777777" w:rsidR="00511CDB" w:rsidRPr="00F05413" w:rsidRDefault="00511CDB" w:rsidP="00F05413"/>
    <w:p w14:paraId="2C15CA92" w14:textId="09890437" w:rsidR="002513F4" w:rsidRDefault="002513F4" w:rsidP="00003634">
      <w:pPr>
        <w:pStyle w:val="Heading2"/>
        <w:ind w:left="851" w:hanging="851"/>
      </w:pPr>
      <w:bookmarkStart w:id="7" w:name="_Toc133587240"/>
      <w:r w:rsidRPr="00531CFB">
        <w:lastRenderedPageBreak/>
        <w:t>Mapping</w:t>
      </w:r>
      <w:bookmarkEnd w:id="7"/>
    </w:p>
    <w:p w14:paraId="11E4F545" w14:textId="09A067CE" w:rsidR="001C6A15" w:rsidRDefault="002513F4" w:rsidP="002513F4">
      <w:pPr>
        <w:tabs>
          <w:tab w:val="left" w:pos="2520"/>
        </w:tabs>
        <w:rPr>
          <w:rFonts w:cs="Arial"/>
          <w:szCs w:val="24"/>
        </w:rPr>
      </w:pPr>
      <w:r w:rsidRPr="001128DD">
        <w:rPr>
          <w:rFonts w:cs="Arial"/>
          <w:szCs w:val="24"/>
        </w:rPr>
        <w:t>The planning proposal includes mapping showing the proposed changes to the</w:t>
      </w:r>
      <w:r w:rsidRPr="00396A32">
        <w:rPr>
          <w:szCs w:val="24"/>
        </w:rPr>
        <w:t xml:space="preserve"> </w:t>
      </w:r>
      <w:r w:rsidR="00844499">
        <w:rPr>
          <w:szCs w:val="24"/>
        </w:rPr>
        <w:t>Land Zoning, Height of Buildings, Lot Size</w:t>
      </w:r>
      <w:r w:rsidR="003E1FA7">
        <w:rPr>
          <w:rFonts w:cs="Arial"/>
          <w:szCs w:val="24"/>
        </w:rPr>
        <w:t xml:space="preserve"> and Land </w:t>
      </w:r>
      <w:r w:rsidR="003E1FA7">
        <w:rPr>
          <w:szCs w:val="24"/>
        </w:rPr>
        <w:t>Reclassification (Part Lots) maps</w:t>
      </w:r>
      <w:r w:rsidR="00D20EC1">
        <w:rPr>
          <w:rFonts w:cs="Arial"/>
          <w:szCs w:val="24"/>
        </w:rPr>
        <w:t xml:space="preserve">. </w:t>
      </w:r>
    </w:p>
    <w:p w14:paraId="560D8CC7" w14:textId="488706F8" w:rsidR="008107B0" w:rsidRDefault="00AE13F2" w:rsidP="008107B0">
      <w:pPr>
        <w:tabs>
          <w:tab w:val="left" w:pos="2520"/>
        </w:tabs>
        <w:rPr>
          <w:noProof/>
        </w:rPr>
      </w:pPr>
      <w:r>
        <w:rPr>
          <w:rFonts w:cs="Arial"/>
          <w:szCs w:val="24"/>
        </w:rPr>
        <w:t xml:space="preserve">To </w:t>
      </w:r>
      <w:r w:rsidR="002A3EBC">
        <w:rPr>
          <w:rFonts w:cs="Arial"/>
          <w:szCs w:val="24"/>
        </w:rPr>
        <w:t xml:space="preserve">help </w:t>
      </w:r>
      <w:r>
        <w:rPr>
          <w:rFonts w:cs="Arial"/>
          <w:szCs w:val="24"/>
        </w:rPr>
        <w:t xml:space="preserve">ensure the community </w:t>
      </w:r>
      <w:r w:rsidR="00B81D7E">
        <w:rPr>
          <w:rFonts w:cs="Arial"/>
          <w:szCs w:val="24"/>
        </w:rPr>
        <w:t xml:space="preserve">can </w:t>
      </w:r>
      <w:r w:rsidR="0092715C">
        <w:rPr>
          <w:rFonts w:cs="Arial"/>
          <w:szCs w:val="24"/>
        </w:rPr>
        <w:t>clearly identify the proposed map changes during exhibition</w:t>
      </w:r>
      <w:r w:rsidR="00AA1393">
        <w:rPr>
          <w:rFonts w:cs="Arial"/>
          <w:szCs w:val="24"/>
        </w:rPr>
        <w:t xml:space="preserve">, the maps </w:t>
      </w:r>
      <w:r w:rsidR="001C6A15">
        <w:rPr>
          <w:rFonts w:cs="Arial"/>
          <w:szCs w:val="24"/>
        </w:rPr>
        <w:t>within the planning proposal should be updated</w:t>
      </w:r>
      <w:r w:rsidR="002A3EBC">
        <w:rPr>
          <w:rFonts w:cs="Arial"/>
          <w:szCs w:val="24"/>
        </w:rPr>
        <w:t>. The</w:t>
      </w:r>
      <w:r w:rsidR="00E52112">
        <w:rPr>
          <w:rFonts w:cs="Arial"/>
          <w:szCs w:val="24"/>
        </w:rPr>
        <w:t xml:space="preserve"> maps </w:t>
      </w:r>
      <w:r w:rsidR="002A3EBC">
        <w:rPr>
          <w:rFonts w:cs="Arial"/>
          <w:szCs w:val="24"/>
        </w:rPr>
        <w:t>in</w:t>
      </w:r>
      <w:r w:rsidR="00AA1393">
        <w:rPr>
          <w:rFonts w:cs="Arial"/>
          <w:szCs w:val="24"/>
        </w:rPr>
        <w:t xml:space="preserve"> the planning proposal </w:t>
      </w:r>
      <w:r w:rsidR="002A3EBC">
        <w:rPr>
          <w:rFonts w:cs="Arial"/>
          <w:szCs w:val="24"/>
        </w:rPr>
        <w:t xml:space="preserve">document </w:t>
      </w:r>
      <w:r w:rsidR="00E52112">
        <w:rPr>
          <w:rFonts w:cs="Arial"/>
          <w:szCs w:val="24"/>
        </w:rPr>
        <w:t xml:space="preserve">should be </w:t>
      </w:r>
      <w:r w:rsidR="002A3EBC">
        <w:rPr>
          <w:rFonts w:cs="Arial"/>
          <w:szCs w:val="24"/>
        </w:rPr>
        <w:t>at</w:t>
      </w:r>
      <w:r w:rsidR="00E52112">
        <w:rPr>
          <w:rFonts w:cs="Arial"/>
          <w:szCs w:val="24"/>
        </w:rPr>
        <w:t xml:space="preserve"> a </w:t>
      </w:r>
      <w:r w:rsidR="002A3EBC" w:rsidRPr="009B649E">
        <w:rPr>
          <w:rFonts w:cs="Arial"/>
          <w:szCs w:val="24"/>
        </w:rPr>
        <w:t xml:space="preserve">legible scale and </w:t>
      </w:r>
      <w:r w:rsidR="00E52112" w:rsidRPr="009B649E">
        <w:rPr>
          <w:rFonts w:cs="Arial"/>
          <w:szCs w:val="24"/>
        </w:rPr>
        <w:t xml:space="preserve">clearly </w:t>
      </w:r>
      <w:r w:rsidR="002A3EBC" w:rsidRPr="009B649E">
        <w:rPr>
          <w:rFonts w:cs="Arial"/>
          <w:szCs w:val="24"/>
        </w:rPr>
        <w:t xml:space="preserve">identify </w:t>
      </w:r>
      <w:r w:rsidR="001966B8" w:rsidRPr="009B649E">
        <w:rPr>
          <w:rFonts w:cs="Arial"/>
          <w:szCs w:val="24"/>
        </w:rPr>
        <w:t>the part</w:t>
      </w:r>
      <w:r w:rsidR="002A3EBC" w:rsidRPr="009B649E">
        <w:rPr>
          <w:rFonts w:cs="Arial"/>
          <w:szCs w:val="24"/>
        </w:rPr>
        <w:t xml:space="preserve"> </w:t>
      </w:r>
      <w:r w:rsidR="001966B8" w:rsidRPr="009B649E">
        <w:rPr>
          <w:rFonts w:cs="Arial"/>
          <w:szCs w:val="24"/>
        </w:rPr>
        <w:t xml:space="preserve">of the lot </w:t>
      </w:r>
      <w:r w:rsidR="002A3EBC" w:rsidRPr="009B649E">
        <w:rPr>
          <w:rFonts w:cs="Arial"/>
          <w:szCs w:val="24"/>
        </w:rPr>
        <w:t>that the changes apply to.</w:t>
      </w:r>
      <w:r w:rsidR="008F1DED" w:rsidRPr="009B649E">
        <w:rPr>
          <w:rFonts w:cs="Arial"/>
          <w:szCs w:val="24"/>
        </w:rPr>
        <w:t xml:space="preserve"> </w:t>
      </w:r>
      <w:r w:rsidR="00E52112" w:rsidRPr="009B649E">
        <w:rPr>
          <w:rFonts w:cs="Arial"/>
          <w:szCs w:val="24"/>
        </w:rPr>
        <w:t>A Gateway condition has been</w:t>
      </w:r>
      <w:r w:rsidR="00E52112">
        <w:rPr>
          <w:rFonts w:cs="Arial"/>
          <w:szCs w:val="24"/>
        </w:rPr>
        <w:t xml:space="preserve"> included to this effect.</w:t>
      </w:r>
      <w:r w:rsidR="006D39A1" w:rsidRPr="006D39A1">
        <w:rPr>
          <w:noProof/>
        </w:rPr>
        <w:t xml:space="preserve"> </w:t>
      </w:r>
    </w:p>
    <w:p w14:paraId="6613D6EA" w14:textId="7E88B498" w:rsidR="002513F4" w:rsidRDefault="002513F4" w:rsidP="008107B0">
      <w:pPr>
        <w:tabs>
          <w:tab w:val="left" w:pos="2520"/>
        </w:tabs>
      </w:pPr>
      <w:r w:rsidRPr="001C1268">
        <w:rPr>
          <w:noProof/>
        </w:rPr>
        <w:drawing>
          <wp:inline distT="0" distB="0" distL="0" distR="0" wp14:anchorId="7C82E6A6" wp14:editId="267427E0">
            <wp:extent cx="5624434" cy="3253805"/>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a:stretch>
                      <a:fillRect/>
                    </a:stretch>
                  </pic:blipFill>
                  <pic:spPr bwMode="auto">
                    <a:xfrm>
                      <a:off x="0" y="0"/>
                      <a:ext cx="5624434" cy="3253805"/>
                    </a:xfrm>
                    <a:prstGeom prst="rect">
                      <a:avLst/>
                    </a:prstGeom>
                    <a:noFill/>
                    <a:ln>
                      <a:noFill/>
                    </a:ln>
                  </pic:spPr>
                </pic:pic>
              </a:graphicData>
            </a:graphic>
          </wp:inline>
        </w:drawing>
      </w:r>
      <w:r w:rsidR="000F606A">
        <w:rPr>
          <w:b/>
          <w:bCs/>
          <w:color w:val="002664"/>
          <w:sz w:val="20"/>
          <w:szCs w:val="18"/>
          <w:highlight w:val="cyan"/>
        </w:rPr>
        <w:br/>
      </w:r>
      <w:r w:rsidRPr="001B5722">
        <w:rPr>
          <w:b/>
          <w:bCs/>
          <w:color w:val="002664"/>
          <w:sz w:val="20"/>
          <w:szCs w:val="18"/>
        </w:rPr>
        <w:t xml:space="preserve">Figure </w:t>
      </w:r>
      <w:r w:rsidR="002671CD" w:rsidRPr="001B5722">
        <w:rPr>
          <w:b/>
          <w:bCs/>
          <w:color w:val="002664"/>
          <w:sz w:val="20"/>
          <w:szCs w:val="18"/>
        </w:rPr>
        <w:t>5</w:t>
      </w:r>
      <w:r w:rsidRPr="001B5722">
        <w:rPr>
          <w:b/>
          <w:bCs/>
          <w:color w:val="002664"/>
          <w:sz w:val="20"/>
          <w:szCs w:val="18"/>
        </w:rPr>
        <w:t xml:space="preserve"> Current</w:t>
      </w:r>
      <w:r w:rsidRPr="008107B0">
        <w:rPr>
          <w:b/>
          <w:bCs/>
          <w:color w:val="002664"/>
          <w:sz w:val="20"/>
          <w:szCs w:val="18"/>
        </w:rPr>
        <w:t xml:space="preserve"> zoning map</w:t>
      </w:r>
      <w:r w:rsidR="00A47FF7" w:rsidRPr="008107B0">
        <w:rPr>
          <w:b/>
          <w:bCs/>
          <w:color w:val="002664"/>
          <w:sz w:val="20"/>
          <w:szCs w:val="18"/>
        </w:rPr>
        <w:t xml:space="preserve"> (source: Campbelltown LEP 2015)</w:t>
      </w:r>
      <w:r w:rsidR="002825EA" w:rsidRPr="008107B0">
        <w:rPr>
          <w:b/>
          <w:bCs/>
          <w:color w:val="002664"/>
          <w:sz w:val="20"/>
          <w:szCs w:val="18"/>
        </w:rPr>
        <w:t xml:space="preserve"> </w:t>
      </w:r>
      <w:r w:rsidR="005F7597" w:rsidRPr="005F7597">
        <w:rPr>
          <w:b/>
          <w:bCs/>
          <w:color w:val="002664"/>
          <w:sz w:val="20"/>
          <w:szCs w:val="18"/>
        </w:rPr>
        <w:t>(subject part lots outlined in yellow)</w:t>
      </w:r>
    </w:p>
    <w:p w14:paraId="0F6FD965" w14:textId="1781E446" w:rsidR="00AC52BE" w:rsidRDefault="00AC52BE" w:rsidP="008107B0">
      <w:pPr>
        <w:pStyle w:val="Caption"/>
        <w:keepNext/>
      </w:pPr>
      <w:r w:rsidRPr="00AC52BE">
        <w:rPr>
          <w:noProof/>
        </w:rPr>
        <w:drawing>
          <wp:inline distT="0" distB="0" distL="0" distR="0" wp14:anchorId="33725855" wp14:editId="54934AFA">
            <wp:extent cx="5645653" cy="311914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stretch>
                      <a:fillRect/>
                    </a:stretch>
                  </pic:blipFill>
                  <pic:spPr>
                    <a:xfrm>
                      <a:off x="0" y="0"/>
                      <a:ext cx="5645653" cy="3119146"/>
                    </a:xfrm>
                    <a:prstGeom prst="rect">
                      <a:avLst/>
                    </a:prstGeom>
                    <a:ln>
                      <a:noFill/>
                    </a:ln>
                  </pic:spPr>
                </pic:pic>
              </a:graphicData>
            </a:graphic>
          </wp:inline>
        </w:drawing>
      </w:r>
      <w:r w:rsidR="000F606A">
        <w:rPr>
          <w:highlight w:val="cyan"/>
        </w:rPr>
        <w:br/>
      </w:r>
      <w:r w:rsidRPr="001B5722">
        <w:t xml:space="preserve">Figure </w:t>
      </w:r>
      <w:r w:rsidR="002671CD" w:rsidRPr="001B5722">
        <w:t>6</w:t>
      </w:r>
      <w:r w:rsidRPr="001B5722">
        <w:t xml:space="preserve"> Proposed</w:t>
      </w:r>
      <w:r>
        <w:t xml:space="preserve"> zoning map (source: planning proposal</w:t>
      </w:r>
      <w:r w:rsidR="00A47FF7">
        <w:t>, February 2023)</w:t>
      </w:r>
      <w:r w:rsidR="002825EA">
        <w:t xml:space="preserve"> </w:t>
      </w:r>
      <w:r w:rsidR="005F7597" w:rsidRPr="00CA29F1">
        <w:t>(</w:t>
      </w:r>
      <w:r w:rsidR="005F7597">
        <w:t>subject part lots outlined in yellow</w:t>
      </w:r>
      <w:r w:rsidR="005F7597" w:rsidRPr="00CA29F1">
        <w:t>)</w:t>
      </w:r>
    </w:p>
    <w:p w14:paraId="7877BA59" w14:textId="77777777" w:rsidR="008107B0" w:rsidRPr="008107B0" w:rsidRDefault="008107B0" w:rsidP="008107B0"/>
    <w:p w14:paraId="324E7622" w14:textId="1CCF70AF" w:rsidR="004B65AF" w:rsidRPr="0061337C" w:rsidRDefault="004B65AF" w:rsidP="008107B0">
      <w:pPr>
        <w:keepNext/>
        <w:rPr>
          <w:b/>
          <w:bCs/>
          <w:color w:val="002664"/>
          <w:sz w:val="20"/>
          <w:szCs w:val="18"/>
        </w:rPr>
      </w:pPr>
      <w:r w:rsidRPr="004B65AF">
        <w:rPr>
          <w:noProof/>
        </w:rPr>
        <w:lastRenderedPageBreak/>
        <w:drawing>
          <wp:inline distT="0" distB="0" distL="0" distR="0" wp14:anchorId="01719DF5" wp14:editId="6A3594B4">
            <wp:extent cx="6058917" cy="3258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stretch>
                      <a:fillRect/>
                    </a:stretch>
                  </pic:blipFill>
                  <pic:spPr>
                    <a:xfrm>
                      <a:off x="0" y="0"/>
                      <a:ext cx="6058917" cy="3258185"/>
                    </a:xfrm>
                    <a:prstGeom prst="rect">
                      <a:avLst/>
                    </a:prstGeom>
                    <a:ln>
                      <a:noFill/>
                    </a:ln>
                  </pic:spPr>
                </pic:pic>
              </a:graphicData>
            </a:graphic>
          </wp:inline>
        </w:drawing>
      </w:r>
      <w:r w:rsidRPr="001B5722">
        <w:rPr>
          <w:b/>
          <w:bCs/>
          <w:color w:val="002664"/>
          <w:sz w:val="20"/>
          <w:szCs w:val="18"/>
        </w:rPr>
        <w:t xml:space="preserve">Figure </w:t>
      </w:r>
      <w:r w:rsidR="002671CD" w:rsidRPr="001B5722">
        <w:rPr>
          <w:b/>
          <w:bCs/>
          <w:color w:val="002664"/>
          <w:sz w:val="20"/>
          <w:szCs w:val="18"/>
        </w:rPr>
        <w:t>7</w:t>
      </w:r>
      <w:r w:rsidRPr="001B5722">
        <w:rPr>
          <w:b/>
          <w:bCs/>
          <w:color w:val="002664"/>
          <w:sz w:val="20"/>
          <w:szCs w:val="18"/>
        </w:rPr>
        <w:t xml:space="preserve"> Current</w:t>
      </w:r>
      <w:r w:rsidRPr="00440A80">
        <w:rPr>
          <w:b/>
          <w:bCs/>
          <w:color w:val="002664"/>
          <w:sz w:val="20"/>
          <w:szCs w:val="18"/>
        </w:rPr>
        <w:t xml:space="preserve"> </w:t>
      </w:r>
      <w:r w:rsidR="00440A80">
        <w:rPr>
          <w:b/>
          <w:bCs/>
          <w:color w:val="002664"/>
          <w:sz w:val="20"/>
          <w:szCs w:val="18"/>
        </w:rPr>
        <w:t>Height of Buildings</w:t>
      </w:r>
      <w:r w:rsidRPr="00440A80">
        <w:rPr>
          <w:b/>
          <w:bCs/>
          <w:color w:val="002664"/>
          <w:sz w:val="20"/>
          <w:szCs w:val="18"/>
        </w:rPr>
        <w:t xml:space="preserve"> map (source: Campbelltown LEP 2015)</w:t>
      </w:r>
      <w:r w:rsidR="002825EA">
        <w:rPr>
          <w:b/>
          <w:bCs/>
          <w:color w:val="002664"/>
          <w:sz w:val="20"/>
          <w:szCs w:val="18"/>
        </w:rPr>
        <w:t xml:space="preserve"> </w:t>
      </w:r>
      <w:r w:rsidR="005F7597" w:rsidRPr="005F7597">
        <w:rPr>
          <w:b/>
          <w:bCs/>
          <w:color w:val="002664"/>
          <w:sz w:val="20"/>
          <w:szCs w:val="18"/>
        </w:rPr>
        <w:t>(subject part lots outlined in yellow)</w:t>
      </w:r>
    </w:p>
    <w:p w14:paraId="6438C49D" w14:textId="7BA0CB55" w:rsidR="00B973D1" w:rsidRPr="00440A80" w:rsidRDefault="00B973D1" w:rsidP="004B65AF">
      <w:pPr>
        <w:rPr>
          <w:b/>
          <w:bCs/>
          <w:color w:val="002664"/>
          <w:sz w:val="20"/>
          <w:szCs w:val="18"/>
        </w:rPr>
      </w:pPr>
      <w:r w:rsidRPr="00B973D1">
        <w:rPr>
          <w:b/>
          <w:bCs/>
          <w:noProof/>
          <w:color w:val="002664"/>
          <w:sz w:val="20"/>
          <w:szCs w:val="18"/>
        </w:rPr>
        <w:drawing>
          <wp:inline distT="0" distB="0" distL="0" distR="0" wp14:anchorId="29EAB155" wp14:editId="2DCEABA6">
            <wp:extent cx="6048536" cy="32797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stretch>
                      <a:fillRect/>
                    </a:stretch>
                  </pic:blipFill>
                  <pic:spPr>
                    <a:xfrm>
                      <a:off x="0" y="0"/>
                      <a:ext cx="6048536" cy="3279775"/>
                    </a:xfrm>
                    <a:prstGeom prst="rect">
                      <a:avLst/>
                    </a:prstGeom>
                    <a:ln>
                      <a:noFill/>
                    </a:ln>
                  </pic:spPr>
                </pic:pic>
              </a:graphicData>
            </a:graphic>
          </wp:inline>
        </w:drawing>
      </w:r>
    </w:p>
    <w:p w14:paraId="39CE1A77" w14:textId="402F0175" w:rsidR="002513F4" w:rsidRDefault="00B973D1" w:rsidP="002513F4">
      <w:pPr>
        <w:pStyle w:val="Caption"/>
      </w:pPr>
      <w:r w:rsidRPr="00CA29F1">
        <w:t xml:space="preserve">Figure </w:t>
      </w:r>
      <w:r w:rsidR="002671CD" w:rsidRPr="00CA29F1">
        <w:t>8</w:t>
      </w:r>
      <w:r w:rsidRPr="00CA29F1">
        <w:t xml:space="preserve"> Proposed Height of Buildings map (source: planning proposal, February 2023)</w:t>
      </w:r>
      <w:r w:rsidR="002825EA" w:rsidRPr="00CA29F1">
        <w:t xml:space="preserve"> </w:t>
      </w:r>
      <w:r w:rsidR="005F7597" w:rsidRPr="00CA29F1">
        <w:t>(</w:t>
      </w:r>
      <w:r w:rsidR="005F7597">
        <w:t>subject part lots outlined in yellow</w:t>
      </w:r>
      <w:r w:rsidR="005F7597" w:rsidRPr="00CA29F1">
        <w:t>)</w:t>
      </w:r>
    </w:p>
    <w:p w14:paraId="08B76A94" w14:textId="102E8DDB" w:rsidR="002513F4" w:rsidRDefault="001442E9" w:rsidP="002513F4">
      <w:pPr>
        <w:keepNext/>
      </w:pPr>
      <w:r w:rsidRPr="001442E9">
        <w:rPr>
          <w:noProof/>
        </w:rPr>
        <w:lastRenderedPageBreak/>
        <w:drawing>
          <wp:inline distT="0" distB="0" distL="0" distR="0" wp14:anchorId="2241FCA9" wp14:editId="343DE375">
            <wp:extent cx="6083835" cy="32677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a:stretch>
                      <a:fillRect/>
                    </a:stretch>
                  </pic:blipFill>
                  <pic:spPr>
                    <a:xfrm>
                      <a:off x="0" y="0"/>
                      <a:ext cx="6083835" cy="3267710"/>
                    </a:xfrm>
                    <a:prstGeom prst="rect">
                      <a:avLst/>
                    </a:prstGeom>
                    <a:ln>
                      <a:noFill/>
                    </a:ln>
                  </pic:spPr>
                </pic:pic>
              </a:graphicData>
            </a:graphic>
          </wp:inline>
        </w:drawing>
      </w:r>
    </w:p>
    <w:p w14:paraId="5B7DF030" w14:textId="05CD3C8A" w:rsidR="001442E9" w:rsidRPr="0061337C" w:rsidRDefault="001442E9" w:rsidP="001442E9">
      <w:pPr>
        <w:rPr>
          <w:b/>
          <w:bCs/>
          <w:color w:val="002664"/>
          <w:sz w:val="20"/>
          <w:szCs w:val="18"/>
        </w:rPr>
      </w:pPr>
      <w:r w:rsidRPr="00CA29F1">
        <w:rPr>
          <w:b/>
          <w:bCs/>
          <w:color w:val="002664"/>
          <w:sz w:val="20"/>
          <w:szCs w:val="18"/>
        </w:rPr>
        <w:t xml:space="preserve">Figure </w:t>
      </w:r>
      <w:r w:rsidR="002671CD" w:rsidRPr="00CA29F1">
        <w:rPr>
          <w:b/>
          <w:bCs/>
          <w:color w:val="002664"/>
          <w:sz w:val="20"/>
          <w:szCs w:val="18"/>
        </w:rPr>
        <w:t>9</w:t>
      </w:r>
      <w:r w:rsidRPr="00CA29F1">
        <w:rPr>
          <w:b/>
          <w:bCs/>
          <w:color w:val="002664"/>
          <w:sz w:val="20"/>
          <w:szCs w:val="18"/>
        </w:rPr>
        <w:t xml:space="preserve"> Current</w:t>
      </w:r>
      <w:r w:rsidRPr="00440A80">
        <w:rPr>
          <w:b/>
          <w:bCs/>
          <w:color w:val="002664"/>
          <w:sz w:val="20"/>
          <w:szCs w:val="18"/>
        </w:rPr>
        <w:t xml:space="preserve"> </w:t>
      </w:r>
      <w:r>
        <w:rPr>
          <w:b/>
          <w:bCs/>
          <w:color w:val="002664"/>
          <w:sz w:val="20"/>
          <w:szCs w:val="18"/>
        </w:rPr>
        <w:t>Lot Size</w:t>
      </w:r>
      <w:r w:rsidR="00610B91" w:rsidRPr="00610B91">
        <w:rPr>
          <w:noProof/>
        </w:rPr>
        <w:t xml:space="preserve"> </w:t>
      </w:r>
      <w:r w:rsidRPr="00440A80">
        <w:rPr>
          <w:b/>
          <w:bCs/>
          <w:color w:val="002664"/>
          <w:sz w:val="20"/>
          <w:szCs w:val="18"/>
        </w:rPr>
        <w:t>map (source: Campbelltown LEP 2015)</w:t>
      </w:r>
      <w:r w:rsidR="002825EA">
        <w:rPr>
          <w:b/>
          <w:bCs/>
          <w:color w:val="002664"/>
          <w:sz w:val="20"/>
          <w:szCs w:val="18"/>
        </w:rPr>
        <w:t xml:space="preserve"> </w:t>
      </w:r>
      <w:r w:rsidR="005F7597" w:rsidRPr="005F7597">
        <w:rPr>
          <w:b/>
          <w:bCs/>
          <w:color w:val="002664"/>
          <w:sz w:val="20"/>
          <w:szCs w:val="18"/>
        </w:rPr>
        <w:t>(subject part lots outlined in yellow)</w:t>
      </w:r>
    </w:p>
    <w:p w14:paraId="4F8925DA" w14:textId="6BD5C650" w:rsidR="001442E9" w:rsidRDefault="0009703C" w:rsidP="002513F4">
      <w:pPr>
        <w:keepNext/>
      </w:pPr>
      <w:r w:rsidRPr="0009703C">
        <w:rPr>
          <w:noProof/>
        </w:rPr>
        <w:drawing>
          <wp:inline distT="0" distB="0" distL="0" distR="0" wp14:anchorId="7A90B1F6" wp14:editId="1F49AA9B">
            <wp:extent cx="6062280" cy="32696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stretch>
                      <a:fillRect/>
                    </a:stretch>
                  </pic:blipFill>
                  <pic:spPr>
                    <a:xfrm>
                      <a:off x="0" y="0"/>
                      <a:ext cx="6062280" cy="3269615"/>
                    </a:xfrm>
                    <a:prstGeom prst="rect">
                      <a:avLst/>
                    </a:prstGeom>
                    <a:ln>
                      <a:noFill/>
                    </a:ln>
                  </pic:spPr>
                </pic:pic>
              </a:graphicData>
            </a:graphic>
          </wp:inline>
        </w:drawing>
      </w:r>
    </w:p>
    <w:p w14:paraId="19B58B19" w14:textId="7C6B0083" w:rsidR="0009703C" w:rsidRDefault="0009703C" w:rsidP="0009703C">
      <w:pPr>
        <w:pStyle w:val="Caption"/>
      </w:pPr>
      <w:r w:rsidRPr="00CA29F1">
        <w:t xml:space="preserve">Figure </w:t>
      </w:r>
      <w:r w:rsidR="002671CD" w:rsidRPr="00CA29F1">
        <w:t>10</w:t>
      </w:r>
      <w:r w:rsidRPr="00CA29F1">
        <w:t xml:space="preserve"> Proposed Lot Size map (source: planning proposal, February 2023)</w:t>
      </w:r>
      <w:r w:rsidR="002825EA" w:rsidRPr="00CA29F1">
        <w:t xml:space="preserve"> (</w:t>
      </w:r>
      <w:r w:rsidR="005F7597">
        <w:t>subject part lots outlined in yellow</w:t>
      </w:r>
      <w:r w:rsidR="002825EA" w:rsidRPr="00CA29F1">
        <w:t>)</w:t>
      </w:r>
      <w:r w:rsidR="002C2C02" w:rsidRPr="002C2C02">
        <w:rPr>
          <w:noProof/>
        </w:rPr>
        <w:t xml:space="preserve"> </w:t>
      </w:r>
    </w:p>
    <w:p w14:paraId="4E72806C" w14:textId="56F94BBA" w:rsidR="0009703C" w:rsidRDefault="002C2C02" w:rsidP="002513F4">
      <w:pPr>
        <w:keepNext/>
      </w:pPr>
      <w:r w:rsidRPr="002C2C02">
        <w:rPr>
          <w:noProof/>
        </w:rPr>
        <w:lastRenderedPageBreak/>
        <w:drawing>
          <wp:anchor distT="0" distB="0" distL="114300" distR="114300" simplePos="0" relativeHeight="251658242" behindDoc="0" locked="0" layoutInCell="1" allowOverlap="1" wp14:anchorId="717C4CD2" wp14:editId="4FF16062">
            <wp:simplePos x="0" y="0"/>
            <wp:positionH relativeFrom="column">
              <wp:posOffset>60960</wp:posOffset>
            </wp:positionH>
            <wp:positionV relativeFrom="paragraph">
              <wp:posOffset>71120</wp:posOffset>
            </wp:positionV>
            <wp:extent cx="1743075" cy="400050"/>
            <wp:effectExtent l="19050" t="19050" r="28575"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43075" cy="400050"/>
                    </a:xfrm>
                    <a:prstGeom prst="rect">
                      <a:avLst/>
                    </a:prstGeom>
                    <a:ln>
                      <a:solidFill>
                        <a:schemeClr val="tx1"/>
                      </a:solidFill>
                    </a:ln>
                  </pic:spPr>
                </pic:pic>
              </a:graphicData>
            </a:graphic>
          </wp:anchor>
        </w:drawing>
      </w:r>
      <w:r w:rsidR="00F457E7" w:rsidRPr="00F457E7">
        <w:rPr>
          <w:noProof/>
        </w:rPr>
        <w:drawing>
          <wp:inline distT="0" distB="0" distL="0" distR="0" wp14:anchorId="66CCF954" wp14:editId="3AF6F15D">
            <wp:extent cx="6120130" cy="3565525"/>
            <wp:effectExtent l="19050" t="19050" r="1397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565525"/>
                    </a:xfrm>
                    <a:prstGeom prst="rect">
                      <a:avLst/>
                    </a:prstGeom>
                    <a:ln>
                      <a:solidFill>
                        <a:schemeClr val="tx1"/>
                      </a:solidFill>
                    </a:ln>
                  </pic:spPr>
                </pic:pic>
              </a:graphicData>
            </a:graphic>
          </wp:inline>
        </w:drawing>
      </w:r>
    </w:p>
    <w:p w14:paraId="03C39D10" w14:textId="1DEEF54A" w:rsidR="001A096D" w:rsidRDefault="001A096D" w:rsidP="001A096D">
      <w:pPr>
        <w:pStyle w:val="Caption"/>
      </w:pPr>
      <w:r w:rsidRPr="007A3C00">
        <w:t xml:space="preserve">Figure </w:t>
      </w:r>
      <w:r w:rsidR="002671CD" w:rsidRPr="007A3C00">
        <w:t>11</w:t>
      </w:r>
      <w:r w:rsidRPr="007A3C00">
        <w:t xml:space="preserve"> Proposed Land Reclassification (Part Lots) map (source: planning proposal, February 2023)</w:t>
      </w:r>
    </w:p>
    <w:p w14:paraId="7BD3B494" w14:textId="078BF4C6" w:rsidR="001A096D" w:rsidRDefault="001A096D" w:rsidP="002513F4">
      <w:pPr>
        <w:keepNext/>
      </w:pPr>
    </w:p>
    <w:p w14:paraId="0A126D51" w14:textId="7890B12F" w:rsidR="004768FC" w:rsidRDefault="002B2C41" w:rsidP="002B2C41">
      <w:pPr>
        <w:pStyle w:val="Heading1"/>
      </w:pPr>
      <w:bookmarkStart w:id="8" w:name="_Toc133587241"/>
      <w:r>
        <w:t>Need for the planning proposal</w:t>
      </w:r>
      <w:bookmarkEnd w:id="8"/>
    </w:p>
    <w:p w14:paraId="4A17FF66" w14:textId="6CAD6623" w:rsidR="00E0343F" w:rsidRDefault="00334F94" w:rsidP="00334F94">
      <w:pPr>
        <w:rPr>
          <w:rFonts w:cs="Arial"/>
          <w:iCs/>
          <w:szCs w:val="24"/>
        </w:rPr>
      </w:pPr>
      <w:r w:rsidRPr="00334F94">
        <w:rPr>
          <w:rFonts w:cs="Arial"/>
          <w:iCs/>
          <w:szCs w:val="24"/>
        </w:rPr>
        <w:t>The planning proposal is not the result of a local strategic planning statement, or Department</w:t>
      </w:r>
      <w:r>
        <w:rPr>
          <w:rFonts w:cs="Arial"/>
          <w:iCs/>
          <w:szCs w:val="24"/>
        </w:rPr>
        <w:t xml:space="preserve"> </w:t>
      </w:r>
      <w:r w:rsidRPr="00334F94">
        <w:rPr>
          <w:rFonts w:cs="Arial"/>
          <w:iCs/>
          <w:szCs w:val="24"/>
        </w:rPr>
        <w:t>approved strategy or report.</w:t>
      </w:r>
      <w:r>
        <w:rPr>
          <w:rFonts w:cs="Arial"/>
          <w:iCs/>
          <w:szCs w:val="24"/>
        </w:rPr>
        <w:t xml:space="preserve"> </w:t>
      </w:r>
      <w:r w:rsidR="00514DC7">
        <w:rPr>
          <w:rFonts w:cs="Arial"/>
          <w:iCs/>
          <w:szCs w:val="24"/>
        </w:rPr>
        <w:t xml:space="preserve">The need to realign the land classification </w:t>
      </w:r>
      <w:r w:rsidR="00D006AD">
        <w:rPr>
          <w:rFonts w:cs="Arial"/>
          <w:iCs/>
          <w:szCs w:val="24"/>
        </w:rPr>
        <w:t>and development controls</w:t>
      </w:r>
      <w:r w:rsidR="00514DC7">
        <w:rPr>
          <w:rFonts w:cs="Arial"/>
          <w:iCs/>
          <w:szCs w:val="24"/>
        </w:rPr>
        <w:t xml:space="preserve"> to reflect </w:t>
      </w:r>
      <w:r w:rsidR="008F3369">
        <w:rPr>
          <w:rFonts w:cs="Arial"/>
          <w:iCs/>
          <w:szCs w:val="24"/>
        </w:rPr>
        <w:t xml:space="preserve">the </w:t>
      </w:r>
      <w:r w:rsidR="002B0988">
        <w:rPr>
          <w:rFonts w:cs="Arial"/>
          <w:iCs/>
          <w:szCs w:val="24"/>
        </w:rPr>
        <w:t>current</w:t>
      </w:r>
      <w:r w:rsidR="007F5185">
        <w:rPr>
          <w:rFonts w:cs="Arial"/>
          <w:iCs/>
          <w:szCs w:val="24"/>
        </w:rPr>
        <w:t xml:space="preserve"> land</w:t>
      </w:r>
      <w:r w:rsidR="008F3369">
        <w:rPr>
          <w:rFonts w:cs="Arial"/>
          <w:iCs/>
          <w:szCs w:val="24"/>
        </w:rPr>
        <w:t xml:space="preserve"> use </w:t>
      </w:r>
      <w:r w:rsidR="002B0988">
        <w:rPr>
          <w:rFonts w:cs="Arial"/>
          <w:iCs/>
          <w:szCs w:val="24"/>
        </w:rPr>
        <w:t xml:space="preserve">as an Animal Care Facility </w:t>
      </w:r>
      <w:r w:rsidR="007F5185">
        <w:rPr>
          <w:rFonts w:cs="Arial"/>
          <w:iCs/>
          <w:szCs w:val="24"/>
        </w:rPr>
        <w:t xml:space="preserve">was </w:t>
      </w:r>
      <w:r w:rsidR="002D7E91">
        <w:rPr>
          <w:rFonts w:cs="Arial"/>
          <w:iCs/>
          <w:szCs w:val="24"/>
        </w:rPr>
        <w:t xml:space="preserve">identified </w:t>
      </w:r>
      <w:r w:rsidR="00E67A6D">
        <w:rPr>
          <w:rFonts w:cs="Arial"/>
          <w:iCs/>
          <w:szCs w:val="24"/>
        </w:rPr>
        <w:t>as a housekeeping matter during Council’s LEP Review 2019/2020.</w:t>
      </w:r>
    </w:p>
    <w:p w14:paraId="25C9791F" w14:textId="61008FEC" w:rsidR="00D0188F" w:rsidRDefault="00D0188F" w:rsidP="002B2C41">
      <w:pPr>
        <w:rPr>
          <w:rFonts w:cs="Arial"/>
          <w:iCs/>
          <w:szCs w:val="24"/>
        </w:rPr>
      </w:pPr>
      <w:r>
        <w:t xml:space="preserve">Under section 25 of the </w:t>
      </w:r>
      <w:r w:rsidRPr="00D0188F">
        <w:rPr>
          <w:i/>
        </w:rPr>
        <w:t>Local Government Act 1993</w:t>
      </w:r>
      <w:r>
        <w:t xml:space="preserve">, </w:t>
      </w:r>
      <w:r w:rsidR="001C2195">
        <w:t xml:space="preserve">public </w:t>
      </w:r>
      <w:r>
        <w:t xml:space="preserve">land </w:t>
      </w:r>
      <w:r w:rsidR="001C2195">
        <w:t xml:space="preserve">in the management of council </w:t>
      </w:r>
      <w:r>
        <w:t>must be classified either ‘community’ or ‘operational’. Community land is generally for public access and use</w:t>
      </w:r>
      <w:r w:rsidR="00D15440">
        <w:t xml:space="preserve"> and is subject to requirements</w:t>
      </w:r>
      <w:r>
        <w:t xml:space="preserve"> for </w:t>
      </w:r>
      <w:r w:rsidR="00D15440">
        <w:t>its management.</w:t>
      </w:r>
      <w:r>
        <w:t xml:space="preserve"> Operational land is not subject to </w:t>
      </w:r>
      <w:r w:rsidR="00D15440">
        <w:t>the same</w:t>
      </w:r>
      <w:r>
        <w:t xml:space="preserve"> restrictions and is generally used by Council to carry out its functions and/or generate income.</w:t>
      </w:r>
    </w:p>
    <w:p w14:paraId="4A18E8DE" w14:textId="00169D14" w:rsidR="0011291D" w:rsidRDefault="00ED074A" w:rsidP="002B2C41">
      <w:pPr>
        <w:rPr>
          <w:rFonts w:cs="Arial"/>
          <w:iCs/>
          <w:szCs w:val="24"/>
        </w:rPr>
      </w:pPr>
      <w:r w:rsidRPr="00ED074A">
        <w:rPr>
          <w:rFonts w:cs="Arial"/>
          <w:iCs/>
          <w:szCs w:val="24"/>
        </w:rPr>
        <w:t xml:space="preserve">The proposal seeks to reclassify </w:t>
      </w:r>
      <w:r>
        <w:rPr>
          <w:rFonts w:cs="Arial"/>
          <w:iCs/>
          <w:szCs w:val="24"/>
        </w:rPr>
        <w:t xml:space="preserve">part of the </w:t>
      </w:r>
      <w:r w:rsidR="004F74A1">
        <w:rPr>
          <w:rFonts w:cs="Arial"/>
          <w:iCs/>
          <w:szCs w:val="24"/>
        </w:rPr>
        <w:t>subject site</w:t>
      </w:r>
      <w:r w:rsidRPr="00ED074A">
        <w:rPr>
          <w:rFonts w:cs="Arial"/>
          <w:iCs/>
          <w:szCs w:val="24"/>
        </w:rPr>
        <w:t xml:space="preserve"> from ‘community’ to ‘operational’ land. Under section 27 of the </w:t>
      </w:r>
      <w:r w:rsidRPr="00D0188F">
        <w:rPr>
          <w:rFonts w:cs="Arial"/>
          <w:i/>
          <w:iCs/>
          <w:szCs w:val="24"/>
        </w:rPr>
        <w:t>Local Government Act 1993</w:t>
      </w:r>
      <w:r w:rsidRPr="00ED074A">
        <w:rPr>
          <w:rFonts w:cs="Arial"/>
          <w:iCs/>
          <w:szCs w:val="24"/>
        </w:rPr>
        <w:t xml:space="preserve">, reclassification of public land </w:t>
      </w:r>
      <w:r w:rsidR="00D15440">
        <w:rPr>
          <w:rFonts w:cs="Arial"/>
          <w:iCs/>
          <w:szCs w:val="24"/>
        </w:rPr>
        <w:t xml:space="preserve">from </w:t>
      </w:r>
      <w:r w:rsidR="00291034">
        <w:rPr>
          <w:rFonts w:cs="Arial"/>
          <w:iCs/>
          <w:szCs w:val="24"/>
        </w:rPr>
        <w:t xml:space="preserve">‘community’ to ‘operational’ </w:t>
      </w:r>
      <w:r w:rsidR="003B312F">
        <w:rPr>
          <w:rFonts w:cs="Arial"/>
          <w:iCs/>
          <w:szCs w:val="24"/>
        </w:rPr>
        <w:t xml:space="preserve">is </w:t>
      </w:r>
      <w:r w:rsidR="00291034">
        <w:rPr>
          <w:rFonts w:cs="Arial"/>
          <w:iCs/>
          <w:szCs w:val="24"/>
        </w:rPr>
        <w:t xml:space="preserve">by </w:t>
      </w:r>
      <w:r w:rsidR="003B312F">
        <w:rPr>
          <w:rFonts w:cs="Arial"/>
          <w:iCs/>
          <w:szCs w:val="24"/>
        </w:rPr>
        <w:t xml:space="preserve">way of </w:t>
      </w:r>
      <w:r w:rsidRPr="00ED074A">
        <w:rPr>
          <w:rFonts w:cs="Arial"/>
          <w:iCs/>
          <w:szCs w:val="24"/>
        </w:rPr>
        <w:t xml:space="preserve">a local environmental plan (subject to conditions). </w:t>
      </w:r>
    </w:p>
    <w:p w14:paraId="1CD5F624" w14:textId="02E4627A" w:rsidR="00B7065D" w:rsidRDefault="00B7065D" w:rsidP="002B2C41">
      <w:pPr>
        <w:rPr>
          <w:rFonts w:cs="Arial"/>
          <w:iCs/>
          <w:szCs w:val="24"/>
        </w:rPr>
      </w:pPr>
      <w:r>
        <w:rPr>
          <w:rFonts w:cs="Arial"/>
          <w:iCs/>
          <w:szCs w:val="24"/>
        </w:rPr>
        <w:t xml:space="preserve">The proposal also seeks to update the land use zone and development </w:t>
      </w:r>
      <w:r w:rsidR="003B312F">
        <w:rPr>
          <w:rFonts w:cs="Arial"/>
          <w:iCs/>
          <w:szCs w:val="24"/>
        </w:rPr>
        <w:t xml:space="preserve">standards </w:t>
      </w:r>
      <w:r>
        <w:rPr>
          <w:rFonts w:cs="Arial"/>
          <w:iCs/>
          <w:szCs w:val="24"/>
        </w:rPr>
        <w:t xml:space="preserve">on the site to match the adjoining operational land and to reflect the </w:t>
      </w:r>
      <w:r w:rsidR="00AD20D2">
        <w:rPr>
          <w:rFonts w:cs="Arial"/>
          <w:iCs/>
          <w:szCs w:val="24"/>
        </w:rPr>
        <w:t xml:space="preserve">current land use. </w:t>
      </w:r>
      <w:r w:rsidR="00A97F4F">
        <w:rPr>
          <w:rFonts w:cs="Arial"/>
          <w:iCs/>
          <w:szCs w:val="24"/>
        </w:rPr>
        <w:t>A planning proposal is the most appropriate mechanism to make these updates.</w:t>
      </w:r>
    </w:p>
    <w:p w14:paraId="23878B41" w14:textId="3AF30982" w:rsidR="00B9424A" w:rsidRPr="007040A4" w:rsidRDefault="00653EB7" w:rsidP="002B2C41">
      <w:pPr>
        <w:rPr>
          <w:rFonts w:cs="Arial"/>
          <w:iCs/>
          <w:szCs w:val="24"/>
        </w:rPr>
      </w:pPr>
      <w:r>
        <w:t xml:space="preserve">A planning proposal </w:t>
      </w:r>
      <w:r w:rsidR="000E523D">
        <w:t xml:space="preserve">to amend the LEP </w:t>
      </w:r>
      <w:r>
        <w:t xml:space="preserve">is the </w:t>
      </w:r>
      <w:r w:rsidR="004C393E">
        <w:t xml:space="preserve">appropriate </w:t>
      </w:r>
      <w:r>
        <w:t xml:space="preserve">mechanism for reclassifying land from ‘community’ to ‘operational’ and </w:t>
      </w:r>
      <w:r w:rsidR="00BD5E67">
        <w:t xml:space="preserve">apply the proposed zoning and development </w:t>
      </w:r>
      <w:r w:rsidR="000E523D">
        <w:t>standards</w:t>
      </w:r>
      <w:r w:rsidR="00BD5E67">
        <w:t>.</w:t>
      </w:r>
    </w:p>
    <w:p w14:paraId="52878C19" w14:textId="15AEF1A5" w:rsidR="002B2C41" w:rsidRDefault="002B2C41" w:rsidP="002B2C41">
      <w:pPr>
        <w:pStyle w:val="Heading1"/>
      </w:pPr>
      <w:bookmarkStart w:id="9" w:name="_Toc133587242"/>
      <w:r>
        <w:lastRenderedPageBreak/>
        <w:t>Strategic assessment</w:t>
      </w:r>
      <w:bookmarkEnd w:id="9"/>
    </w:p>
    <w:p w14:paraId="202559EE" w14:textId="59A11918" w:rsidR="002B2C41" w:rsidRDefault="00531CFB" w:rsidP="004C6068">
      <w:pPr>
        <w:pStyle w:val="Heading2"/>
        <w:ind w:left="567"/>
      </w:pPr>
      <w:bookmarkStart w:id="10" w:name="_Toc133587243"/>
      <w:r>
        <w:t xml:space="preserve">Regional </w:t>
      </w:r>
      <w:r w:rsidR="00960E53">
        <w:t xml:space="preserve">and District </w:t>
      </w:r>
      <w:r w:rsidR="003016EB">
        <w:t>p</w:t>
      </w:r>
      <w:r>
        <w:t>lan</w:t>
      </w:r>
      <w:r w:rsidR="00960E53">
        <w:t>s</w:t>
      </w:r>
      <w:bookmarkEnd w:id="10"/>
    </w:p>
    <w:p w14:paraId="6387709A" w14:textId="3FCFBA99" w:rsidR="00960E53" w:rsidRPr="00960E53" w:rsidRDefault="00960E53" w:rsidP="00960E53">
      <w:pPr>
        <w:pStyle w:val="Heading3"/>
      </w:pPr>
      <w:bookmarkStart w:id="11" w:name="_Toc133587244"/>
      <w:r>
        <w:t>Greater Sydney Region Plan</w:t>
      </w:r>
      <w:bookmarkEnd w:id="11"/>
    </w:p>
    <w:p w14:paraId="34FFE122" w14:textId="297A0A1A" w:rsidR="00531CFB" w:rsidRPr="007A3C00" w:rsidRDefault="00531CFB" w:rsidP="002B2C41">
      <w:pPr>
        <w:rPr>
          <w:rFonts w:cs="Arial"/>
          <w:iCs/>
          <w:color w:val="FF0000"/>
          <w:szCs w:val="24"/>
        </w:rPr>
      </w:pPr>
      <w:r w:rsidRPr="00531CFB">
        <w:rPr>
          <w:rFonts w:cs="Arial"/>
          <w:iCs/>
          <w:szCs w:val="24"/>
        </w:rPr>
        <w:t>The</w:t>
      </w:r>
      <w:r w:rsidR="00624A0C">
        <w:rPr>
          <w:rFonts w:cs="Arial"/>
          <w:iCs/>
          <w:szCs w:val="24"/>
        </w:rPr>
        <w:t xml:space="preserve"> </w:t>
      </w:r>
      <w:r w:rsidR="00952181">
        <w:rPr>
          <w:rFonts w:cs="Arial"/>
          <w:iCs/>
          <w:szCs w:val="24"/>
        </w:rPr>
        <w:t xml:space="preserve">Campbelltown local government area (LGA) is subject to the </w:t>
      </w:r>
      <w:r w:rsidR="00617B82">
        <w:rPr>
          <w:rFonts w:cs="Arial"/>
          <w:iCs/>
          <w:szCs w:val="24"/>
        </w:rPr>
        <w:t>Greater Sydney Region Plan: A Metropolis of Three Cities (March 2018).</w:t>
      </w:r>
      <w:r w:rsidR="00FA2096">
        <w:rPr>
          <w:rFonts w:cs="Arial"/>
          <w:iCs/>
          <w:szCs w:val="24"/>
        </w:rPr>
        <w:t xml:space="preserve"> </w:t>
      </w:r>
      <w:r w:rsidR="001334B0">
        <w:rPr>
          <w:rFonts w:cs="Arial"/>
          <w:iCs/>
          <w:szCs w:val="24"/>
        </w:rPr>
        <w:t>The planning proposal is consistent with the</w:t>
      </w:r>
      <w:r w:rsidR="00FA2096">
        <w:rPr>
          <w:rFonts w:cs="Arial"/>
          <w:iCs/>
          <w:szCs w:val="24"/>
        </w:rPr>
        <w:t xml:space="preserve"> relevant objectives of the Region </w:t>
      </w:r>
      <w:r w:rsidR="00FA2096" w:rsidRPr="007A3C00">
        <w:rPr>
          <w:rFonts w:cs="Arial"/>
          <w:iCs/>
          <w:szCs w:val="24"/>
        </w:rPr>
        <w:t xml:space="preserve">Plan, as outlined in </w:t>
      </w:r>
      <w:r w:rsidR="00FA2096" w:rsidRPr="007A3C00">
        <w:rPr>
          <w:rFonts w:cs="Arial"/>
          <w:b/>
          <w:iCs/>
          <w:szCs w:val="24"/>
        </w:rPr>
        <w:t xml:space="preserve">Table </w:t>
      </w:r>
      <w:r w:rsidR="002158F1" w:rsidRPr="007A3C00">
        <w:rPr>
          <w:rFonts w:cs="Arial"/>
          <w:b/>
          <w:iCs/>
          <w:szCs w:val="24"/>
        </w:rPr>
        <w:t>5</w:t>
      </w:r>
      <w:r w:rsidR="00FA2096" w:rsidRPr="007A3C00">
        <w:rPr>
          <w:rFonts w:cs="Arial"/>
          <w:iCs/>
          <w:szCs w:val="24"/>
        </w:rPr>
        <w:t xml:space="preserve"> below.</w:t>
      </w:r>
    </w:p>
    <w:p w14:paraId="65A24157" w14:textId="55EDD599" w:rsidR="005C5186" w:rsidRDefault="005C5186" w:rsidP="00531CFB">
      <w:pPr>
        <w:pStyle w:val="Caption"/>
        <w:keepNext/>
      </w:pPr>
      <w:r w:rsidRPr="007A3C00">
        <w:t xml:space="preserve">Table </w:t>
      </w:r>
      <w:r w:rsidR="005521B8" w:rsidRPr="007A3C00">
        <w:t>5</w:t>
      </w:r>
      <w:r w:rsidRPr="007A3C00">
        <w:t xml:space="preserve"> </w:t>
      </w:r>
      <w:r w:rsidR="00102CDB" w:rsidRPr="007A3C00">
        <w:t>Regional Plan</w:t>
      </w:r>
      <w:r w:rsidRPr="007A3C00">
        <w:t xml:space="preserve"> assessment</w:t>
      </w:r>
    </w:p>
    <w:tbl>
      <w:tblPr>
        <w:tblStyle w:val="TableGrid"/>
        <w:tblW w:w="0" w:type="auto"/>
        <w:tblLook w:val="04A0" w:firstRow="1" w:lastRow="0" w:firstColumn="1" w:lastColumn="0" w:noHBand="0" w:noVBand="1"/>
      </w:tblPr>
      <w:tblGrid>
        <w:gridCol w:w="1985"/>
        <w:gridCol w:w="7653"/>
      </w:tblGrid>
      <w:tr w:rsidR="00760C27" w14:paraId="775F46C3" w14:textId="77777777" w:rsidTr="008B61A6">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315ECEBA" w14:textId="78B39900" w:rsidR="00760C27" w:rsidRDefault="00531CFB" w:rsidP="000D0326">
            <w:r>
              <w:t>Regional Plan</w:t>
            </w:r>
            <w:r w:rsidR="00410182">
              <w:t xml:space="preserve"> Objectives</w:t>
            </w:r>
          </w:p>
        </w:tc>
        <w:tc>
          <w:tcPr>
            <w:tcW w:w="7653" w:type="dxa"/>
            <w:tcBorders>
              <w:top w:val="nil"/>
            </w:tcBorders>
          </w:tcPr>
          <w:p w14:paraId="1D2D8BF7" w14:textId="01B762A8" w:rsidR="00760C27" w:rsidRDefault="005F128D" w:rsidP="000D0326">
            <w:r>
              <w:t>Justification</w:t>
            </w:r>
          </w:p>
        </w:tc>
      </w:tr>
      <w:tr w:rsidR="00760C27" w14:paraId="0FF5CF52" w14:textId="77777777" w:rsidTr="008B61A6">
        <w:tc>
          <w:tcPr>
            <w:tcW w:w="1985" w:type="dxa"/>
            <w:tcBorders>
              <w:top w:val="single" w:sz="4" w:space="0" w:color="E11D3F" w:themeColor="accent4"/>
            </w:tcBorders>
          </w:tcPr>
          <w:p w14:paraId="1D2AA459" w14:textId="3DE5DA23" w:rsidR="00760C27" w:rsidRDefault="008A0C1B" w:rsidP="008A0C1B">
            <w:r>
              <w:t>Objective 3: Infrastructure adapts to meet future needs</w:t>
            </w:r>
          </w:p>
        </w:tc>
        <w:tc>
          <w:tcPr>
            <w:tcW w:w="7653" w:type="dxa"/>
            <w:tcBorders>
              <w:top w:val="single" w:sz="4" w:space="0" w:color="E11D3F" w:themeColor="accent4"/>
            </w:tcBorders>
          </w:tcPr>
          <w:p w14:paraId="68724C7E" w14:textId="0E848245" w:rsidR="00E61C7C" w:rsidRDefault="00E61C7C" w:rsidP="000D0326">
            <w:r>
              <w:t xml:space="preserve">Objective 3 seeks to ensure </w:t>
            </w:r>
            <w:r w:rsidR="0039091B">
              <w:t xml:space="preserve">Greater </w:t>
            </w:r>
            <w:r w:rsidR="00630A4F">
              <w:t xml:space="preserve">Sydney’s supporting infrastructure </w:t>
            </w:r>
            <w:r w:rsidR="008457D0">
              <w:t>can</w:t>
            </w:r>
            <w:r w:rsidR="00630A4F">
              <w:t xml:space="preserve"> adapt and transition </w:t>
            </w:r>
            <w:r w:rsidR="008457D0">
              <w:t>alongside</w:t>
            </w:r>
            <w:r w:rsidR="00630A4F">
              <w:t xml:space="preserve"> technological changes and trends.</w:t>
            </w:r>
          </w:p>
          <w:p w14:paraId="30233B76" w14:textId="77777777" w:rsidR="00926A86" w:rsidRDefault="008A0C1B" w:rsidP="000D0326">
            <w:r>
              <w:t xml:space="preserve">The planning proposal </w:t>
            </w:r>
            <w:r w:rsidR="00A52DEE">
              <w:t xml:space="preserve">seeks to amend the land zoning and public land classifying to reflect the current use of the </w:t>
            </w:r>
            <w:r w:rsidR="000E523D">
              <w:t xml:space="preserve">land </w:t>
            </w:r>
            <w:r w:rsidR="00A52DEE">
              <w:t xml:space="preserve">for </w:t>
            </w:r>
            <w:r w:rsidR="000E523D">
              <w:t>Council’s</w:t>
            </w:r>
            <w:r w:rsidR="00F134AE">
              <w:t xml:space="preserve"> Animal Care Facility</w:t>
            </w:r>
            <w:r w:rsidR="00B260E7">
              <w:t xml:space="preserve">. </w:t>
            </w:r>
          </w:p>
          <w:p w14:paraId="07EFA767" w14:textId="27F408E5" w:rsidR="00760C27" w:rsidRDefault="00926A86" w:rsidP="000D0326">
            <w:r>
              <w:t>The is considered consi</w:t>
            </w:r>
            <w:r w:rsidR="00630CA1">
              <w:t>stent</w:t>
            </w:r>
            <w:r>
              <w:t xml:space="preserve"> with this </w:t>
            </w:r>
            <w:r w:rsidR="00630CA1">
              <w:t>ob</w:t>
            </w:r>
            <w:r w:rsidR="005124BD">
              <w:t>jective a</w:t>
            </w:r>
            <w:r>
              <w:t xml:space="preserve">s </w:t>
            </w:r>
            <w:r w:rsidR="005124BD">
              <w:t xml:space="preserve">it </w:t>
            </w:r>
            <w:r>
              <w:t xml:space="preserve">will help facilitate the ongoing use of the land </w:t>
            </w:r>
            <w:r w:rsidR="00630CA1">
              <w:t xml:space="preserve">for a </w:t>
            </w:r>
            <w:r>
              <w:t xml:space="preserve">Council facility </w:t>
            </w:r>
            <w:r w:rsidR="005124BD">
              <w:t xml:space="preserve">that addresses </w:t>
            </w:r>
            <w:r>
              <w:t>demand relating to animal care.</w:t>
            </w:r>
          </w:p>
        </w:tc>
      </w:tr>
      <w:tr w:rsidR="00760C27" w14:paraId="5D3E1CED" w14:textId="77777777" w:rsidTr="008B61A6">
        <w:tc>
          <w:tcPr>
            <w:tcW w:w="1985" w:type="dxa"/>
          </w:tcPr>
          <w:p w14:paraId="641F3967" w14:textId="39509C04" w:rsidR="00760C27" w:rsidRDefault="001B67B8" w:rsidP="000D0326">
            <w:r>
              <w:t xml:space="preserve">Objective 23: Industrial and urban services land is planned, </w:t>
            </w:r>
            <w:proofErr w:type="gramStart"/>
            <w:r>
              <w:t>retained</w:t>
            </w:r>
            <w:proofErr w:type="gramEnd"/>
            <w:r>
              <w:t xml:space="preserve"> and managed</w:t>
            </w:r>
          </w:p>
        </w:tc>
        <w:tc>
          <w:tcPr>
            <w:tcW w:w="7653" w:type="dxa"/>
          </w:tcPr>
          <w:p w14:paraId="6FA81C5B" w14:textId="24917F8E" w:rsidR="00D85EEA" w:rsidRDefault="00D85EEA" w:rsidP="000D0326">
            <w:pPr>
              <w:keepNext/>
            </w:pPr>
            <w:r>
              <w:t>Objective 23 seeks to recognise the value and function of industrial and urban services land</w:t>
            </w:r>
            <w:r w:rsidR="0039091B">
              <w:t xml:space="preserve"> within Greater Sydney</w:t>
            </w:r>
            <w:r>
              <w:t>, and to pl</w:t>
            </w:r>
            <w:r w:rsidR="0039091B">
              <w:t>an for, retain, and manage such land.</w:t>
            </w:r>
          </w:p>
          <w:p w14:paraId="1CEA229A" w14:textId="0B6FDDCA" w:rsidR="00760C27" w:rsidRDefault="00034C42" w:rsidP="000D0326">
            <w:pPr>
              <w:keepNext/>
            </w:pPr>
            <w:r>
              <w:t xml:space="preserve">The planning proposal seeks to amend the land zoning and public land classifying to reflect the current use of the land for Council’s Animal Care Facility. </w:t>
            </w:r>
            <w:r w:rsidR="001B67B8">
              <w:t xml:space="preserve">The planning proposal will </w:t>
            </w:r>
            <w:r w:rsidR="00E416A3">
              <w:t xml:space="preserve">also </w:t>
            </w:r>
            <w:r w:rsidR="001B67B8">
              <w:t xml:space="preserve">result in a modest increase in </w:t>
            </w:r>
            <w:r w:rsidR="00F446FF">
              <w:t>industrial and urban services land</w:t>
            </w:r>
            <w:r>
              <w:t xml:space="preserve">. </w:t>
            </w:r>
            <w:r w:rsidR="00F446FF">
              <w:t xml:space="preserve"> </w:t>
            </w:r>
          </w:p>
        </w:tc>
      </w:tr>
      <w:tr w:rsidR="00A02EE6" w14:paraId="148D9E58" w14:textId="77777777" w:rsidTr="008B61A6">
        <w:tc>
          <w:tcPr>
            <w:tcW w:w="1985" w:type="dxa"/>
          </w:tcPr>
          <w:p w14:paraId="3C6EF0C1" w14:textId="01CAA341" w:rsidR="00A02EE6" w:rsidRDefault="00A02EE6" w:rsidP="000D0326">
            <w:r>
              <w:t>Objective 31: Public open space is accessible, protected and enhanced</w:t>
            </w:r>
          </w:p>
        </w:tc>
        <w:tc>
          <w:tcPr>
            <w:tcW w:w="7653" w:type="dxa"/>
          </w:tcPr>
          <w:p w14:paraId="45BFB76D" w14:textId="6D0BA32D" w:rsidR="00967B32" w:rsidRDefault="0045221A" w:rsidP="000D0326">
            <w:pPr>
              <w:keepNext/>
            </w:pPr>
            <w:r>
              <w:t xml:space="preserve">Objective 31 seeks to recognise the value of public open space within Greater Sydney, and to protect and manage </w:t>
            </w:r>
            <w:r w:rsidR="006B651B">
              <w:t>open spaces.</w:t>
            </w:r>
          </w:p>
          <w:p w14:paraId="0716E64C" w14:textId="1E819DAC" w:rsidR="00A02EE6" w:rsidRDefault="00DD7234" w:rsidP="000D0326">
            <w:pPr>
              <w:keepNext/>
            </w:pPr>
            <w:r>
              <w:t xml:space="preserve">Whilst the </w:t>
            </w:r>
            <w:r w:rsidR="00A02EE6">
              <w:t xml:space="preserve">planning proposal </w:t>
            </w:r>
            <w:r>
              <w:t xml:space="preserve">seeks to rezone recreation land to industrial, </w:t>
            </w:r>
            <w:r w:rsidR="00265F4C">
              <w:t>the proposed reclassification and rezoning reflects existing land uses</w:t>
            </w:r>
            <w:r w:rsidR="00085FDF">
              <w:t xml:space="preserve"> and does not materially reduce available public open space.</w:t>
            </w:r>
            <w:r w:rsidR="005E7B70">
              <w:t xml:space="preserve"> </w:t>
            </w:r>
          </w:p>
        </w:tc>
      </w:tr>
      <w:tr w:rsidR="00085FDF" w14:paraId="57614DBD" w14:textId="77777777" w:rsidTr="008B61A6">
        <w:tc>
          <w:tcPr>
            <w:tcW w:w="1985" w:type="dxa"/>
          </w:tcPr>
          <w:p w14:paraId="6CB743D8" w14:textId="2ABB5B35" w:rsidR="00085FDF" w:rsidRDefault="00085FDF" w:rsidP="000D0326">
            <w:r>
              <w:t>Objective 37: Exposure to natural and urban hazards is reduced</w:t>
            </w:r>
          </w:p>
        </w:tc>
        <w:tc>
          <w:tcPr>
            <w:tcW w:w="7653" w:type="dxa"/>
          </w:tcPr>
          <w:p w14:paraId="2F725133" w14:textId="2695834F" w:rsidR="006B651B" w:rsidRDefault="006B651B" w:rsidP="00A248BD">
            <w:pPr>
              <w:keepNext/>
            </w:pPr>
            <w:r>
              <w:t xml:space="preserve">Objective 37 seeks to </w:t>
            </w:r>
            <w:r w:rsidR="00A248BD">
              <w:t>reduce exposure to natural and urban hazards and build resilience to shocks and stresses</w:t>
            </w:r>
            <w:r w:rsidR="00C45A69">
              <w:t xml:space="preserve"> through effective land use planning and design.</w:t>
            </w:r>
          </w:p>
          <w:p w14:paraId="44D51367" w14:textId="1FA50E1D" w:rsidR="00085FDF" w:rsidRDefault="00085FDF" w:rsidP="000D0326">
            <w:pPr>
              <w:keepNext/>
            </w:pPr>
            <w:r>
              <w:t xml:space="preserve">The planning proposal is not inconsistent with this objective because the proposed reclassification and rezoning reflects existing land uses and </w:t>
            </w:r>
            <w:r w:rsidR="00AB50AA">
              <w:t xml:space="preserve">is not expected to </w:t>
            </w:r>
            <w:r>
              <w:t xml:space="preserve">materially increase exposure to hazards. </w:t>
            </w:r>
          </w:p>
          <w:p w14:paraId="4DB29740" w14:textId="20B3E2F1" w:rsidR="00085FDF" w:rsidRDefault="002E01DB" w:rsidP="000D0326">
            <w:pPr>
              <w:keepNext/>
            </w:pPr>
            <w:r>
              <w:t>F</w:t>
            </w:r>
            <w:r w:rsidR="00E16A52">
              <w:t xml:space="preserve">lood </w:t>
            </w:r>
            <w:r w:rsidR="00085FDF">
              <w:t xml:space="preserve">hazards </w:t>
            </w:r>
            <w:r w:rsidR="009A73C0">
              <w:t>are</w:t>
            </w:r>
            <w:r w:rsidR="00085FDF">
              <w:t xml:space="preserve"> discussed further </w:t>
            </w:r>
            <w:r w:rsidR="00085FDF" w:rsidRPr="007A3C00">
              <w:t xml:space="preserve">in section </w:t>
            </w:r>
            <w:r w:rsidR="00E16A52" w:rsidRPr="007A3C00">
              <w:t>4.1</w:t>
            </w:r>
            <w:r w:rsidR="00085FDF" w:rsidRPr="007A3C00">
              <w:t xml:space="preserve"> of this</w:t>
            </w:r>
            <w:r w:rsidR="00085FDF">
              <w:t xml:space="preserve"> report.</w:t>
            </w:r>
          </w:p>
        </w:tc>
      </w:tr>
    </w:tbl>
    <w:p w14:paraId="0A786510" w14:textId="77777777" w:rsidR="00DB3913" w:rsidRDefault="00DB3913" w:rsidP="00DB3913"/>
    <w:p w14:paraId="60EA700D" w14:textId="3AE1FB74" w:rsidR="00F541E2" w:rsidRDefault="008563CE" w:rsidP="008563CE">
      <w:pPr>
        <w:pStyle w:val="Heading3"/>
      </w:pPr>
      <w:bookmarkStart w:id="12" w:name="_Toc133587245"/>
      <w:r>
        <w:t xml:space="preserve">Western City </w:t>
      </w:r>
      <w:r w:rsidR="00531CFB">
        <w:t>District Plan</w:t>
      </w:r>
      <w:bookmarkEnd w:id="12"/>
      <w:r w:rsidR="00102CDB" w:rsidRPr="00102CDB">
        <w:rPr>
          <w:color w:val="FF0000"/>
        </w:rPr>
        <w:t xml:space="preserve"> </w:t>
      </w:r>
    </w:p>
    <w:p w14:paraId="3B090611" w14:textId="3CF67F90" w:rsidR="00C8396B" w:rsidRPr="00531CFB" w:rsidRDefault="00C8396B" w:rsidP="00C8396B">
      <w:pPr>
        <w:rPr>
          <w:rFonts w:cs="Arial"/>
          <w:iCs/>
          <w:color w:val="FF0000"/>
          <w:szCs w:val="24"/>
        </w:rPr>
      </w:pPr>
      <w:r w:rsidRPr="00531CFB">
        <w:rPr>
          <w:rFonts w:cs="Arial"/>
          <w:iCs/>
          <w:szCs w:val="24"/>
        </w:rPr>
        <w:t>The</w:t>
      </w:r>
      <w:r>
        <w:rPr>
          <w:rFonts w:cs="Arial"/>
          <w:iCs/>
          <w:szCs w:val="24"/>
        </w:rPr>
        <w:t xml:space="preserve"> Campbelltown LGA is subject to the </w:t>
      </w:r>
      <w:r w:rsidR="0072740F">
        <w:rPr>
          <w:rFonts w:cs="Arial"/>
          <w:iCs/>
          <w:szCs w:val="24"/>
        </w:rPr>
        <w:t>Western City District Plan</w:t>
      </w:r>
      <w:r>
        <w:rPr>
          <w:rFonts w:cs="Arial"/>
          <w:iCs/>
          <w:szCs w:val="24"/>
        </w:rPr>
        <w:t xml:space="preserve"> (March </w:t>
      </w:r>
      <w:r w:rsidRPr="00A0336B">
        <w:rPr>
          <w:rFonts w:cs="Arial"/>
          <w:iCs/>
          <w:szCs w:val="24"/>
        </w:rPr>
        <w:t xml:space="preserve">2018). The planning proposal is consistent with the relevant </w:t>
      </w:r>
      <w:r w:rsidR="0072740F" w:rsidRPr="00A0336B">
        <w:rPr>
          <w:rFonts w:cs="Arial"/>
          <w:iCs/>
          <w:szCs w:val="24"/>
        </w:rPr>
        <w:t>planning priorities</w:t>
      </w:r>
      <w:r w:rsidRPr="00A0336B">
        <w:rPr>
          <w:rFonts w:cs="Arial"/>
          <w:iCs/>
          <w:szCs w:val="24"/>
        </w:rPr>
        <w:t xml:space="preserve">, as outlined in </w:t>
      </w:r>
      <w:r w:rsidRPr="00A0336B">
        <w:rPr>
          <w:rFonts w:cs="Arial"/>
          <w:b/>
          <w:iCs/>
          <w:szCs w:val="24"/>
        </w:rPr>
        <w:t xml:space="preserve">Table </w:t>
      </w:r>
      <w:r w:rsidR="00A0336B" w:rsidRPr="00A0336B">
        <w:rPr>
          <w:rFonts w:cs="Arial"/>
          <w:b/>
          <w:iCs/>
          <w:szCs w:val="24"/>
        </w:rPr>
        <w:t>6</w:t>
      </w:r>
      <w:r w:rsidRPr="00A0336B">
        <w:rPr>
          <w:rFonts w:cs="Arial"/>
          <w:iCs/>
          <w:szCs w:val="24"/>
        </w:rPr>
        <w:t xml:space="preserve"> below</w:t>
      </w:r>
      <w:r>
        <w:rPr>
          <w:rFonts w:cs="Arial"/>
          <w:iCs/>
          <w:szCs w:val="24"/>
        </w:rPr>
        <w:t>.</w:t>
      </w:r>
    </w:p>
    <w:p w14:paraId="0EDCC01B" w14:textId="3FF9C507" w:rsidR="005C5186" w:rsidRDefault="005C5186" w:rsidP="00531CFB">
      <w:pPr>
        <w:pStyle w:val="Caption"/>
        <w:keepNext/>
      </w:pPr>
      <w:r w:rsidRPr="00A0336B">
        <w:lastRenderedPageBreak/>
        <w:t xml:space="preserve">Table </w:t>
      </w:r>
      <w:r w:rsidR="005521B8" w:rsidRPr="00A0336B">
        <w:t>6</w:t>
      </w:r>
      <w:r w:rsidRPr="00A0336B">
        <w:t xml:space="preserve"> </w:t>
      </w:r>
      <w:r w:rsidR="00102CDB" w:rsidRPr="00A0336B">
        <w:t>District</w:t>
      </w:r>
      <w:r w:rsidR="00102CDB">
        <w:t xml:space="preserve"> Plan </w:t>
      </w:r>
      <w:r>
        <w:t>assessment</w:t>
      </w:r>
    </w:p>
    <w:tbl>
      <w:tblPr>
        <w:tblStyle w:val="TableGrid"/>
        <w:tblpPr w:leftFromText="180" w:rightFromText="180" w:vertAnchor="text" w:horzAnchor="margin" w:tblpY="-40"/>
        <w:tblW w:w="0" w:type="auto"/>
        <w:tblLook w:val="04A0" w:firstRow="1" w:lastRow="0" w:firstColumn="1" w:lastColumn="0" w:noHBand="0" w:noVBand="1"/>
      </w:tblPr>
      <w:tblGrid>
        <w:gridCol w:w="1985"/>
        <w:gridCol w:w="7653"/>
      </w:tblGrid>
      <w:tr w:rsidR="00375163" w14:paraId="198C9550" w14:textId="77777777" w:rsidTr="008B61A6">
        <w:trPr>
          <w:cnfStyle w:val="100000000000" w:firstRow="1" w:lastRow="0" w:firstColumn="0" w:lastColumn="0" w:oddVBand="0" w:evenVBand="0" w:oddHBand="0" w:evenHBand="0" w:firstRowFirstColumn="0" w:firstRowLastColumn="0" w:lastRowFirstColumn="0" w:lastRowLastColumn="0"/>
          <w:tblHeader w:val="0"/>
        </w:trPr>
        <w:tc>
          <w:tcPr>
            <w:tcW w:w="1985" w:type="dxa"/>
            <w:tcBorders>
              <w:bottom w:val="none" w:sz="0" w:space="0" w:color="auto"/>
            </w:tcBorders>
          </w:tcPr>
          <w:p w14:paraId="326ACC32" w14:textId="71DE0E95" w:rsidR="00375163" w:rsidRDefault="00102CDB" w:rsidP="000D0326">
            <w:r>
              <w:t xml:space="preserve">District </w:t>
            </w:r>
            <w:r w:rsidR="00375163">
              <w:t>Plan</w:t>
            </w:r>
            <w:r w:rsidR="00566C6C">
              <w:t xml:space="preserve"> </w:t>
            </w:r>
            <w:r w:rsidR="00566C6C" w:rsidRPr="00B05A63">
              <w:t>Priorit</w:t>
            </w:r>
            <w:r w:rsidR="00410182" w:rsidRPr="00B05A63">
              <w:t>ies</w:t>
            </w:r>
          </w:p>
        </w:tc>
        <w:tc>
          <w:tcPr>
            <w:tcW w:w="7653" w:type="dxa"/>
            <w:tcBorders>
              <w:bottom w:val="none" w:sz="0" w:space="0" w:color="auto"/>
            </w:tcBorders>
          </w:tcPr>
          <w:p w14:paraId="462877E6" w14:textId="7DEE44EF" w:rsidR="00375163" w:rsidRDefault="005F128D" w:rsidP="000D0326">
            <w:r>
              <w:t>Justification</w:t>
            </w:r>
          </w:p>
        </w:tc>
      </w:tr>
      <w:tr w:rsidR="00375163" w14:paraId="1F5329B4" w14:textId="77777777" w:rsidTr="008B61A6">
        <w:tc>
          <w:tcPr>
            <w:tcW w:w="1985" w:type="dxa"/>
          </w:tcPr>
          <w:p w14:paraId="4148E0F9" w14:textId="06FE4C83" w:rsidR="00375163" w:rsidRDefault="003C5F98" w:rsidP="000D0326">
            <w:r>
              <w:t>Planning Priority W1: Planning for a city supported by infrastructure</w:t>
            </w:r>
          </w:p>
        </w:tc>
        <w:tc>
          <w:tcPr>
            <w:tcW w:w="7653" w:type="dxa"/>
          </w:tcPr>
          <w:p w14:paraId="25E39C97" w14:textId="02980D00" w:rsidR="0095513E" w:rsidRDefault="0095513E" w:rsidP="000D0326">
            <w:r>
              <w:t xml:space="preserve">Planning Priority W1 seeks to </w:t>
            </w:r>
            <w:r w:rsidR="00C30C83">
              <w:t>ensure new infrastructure at local, district or metropolitan levels is planned and delivered to meet the needs of Greater Sydney.</w:t>
            </w:r>
          </w:p>
          <w:p w14:paraId="23EB922A" w14:textId="76A4A890" w:rsidR="00375163" w:rsidRDefault="00907F30" w:rsidP="000D0326">
            <w:r>
              <w:t xml:space="preserve">The planning proposal makes administrative changes </w:t>
            </w:r>
            <w:r w:rsidR="009A73C0">
              <w:t xml:space="preserve">in relation to </w:t>
            </w:r>
            <w:r>
              <w:t xml:space="preserve">the </w:t>
            </w:r>
            <w:r w:rsidR="009A73C0">
              <w:t>management of land occupied by Council’s</w:t>
            </w:r>
            <w:r>
              <w:t xml:space="preserve"> Animal Care Facility </w:t>
            </w:r>
            <w:r w:rsidR="009A73C0">
              <w:t>and will</w:t>
            </w:r>
            <w:r>
              <w:t xml:space="preserve"> allow Council to improve and adapt the facility in future as required.</w:t>
            </w:r>
          </w:p>
        </w:tc>
      </w:tr>
      <w:tr w:rsidR="00375163" w14:paraId="7FBD207C" w14:textId="77777777" w:rsidTr="008B61A6">
        <w:tc>
          <w:tcPr>
            <w:tcW w:w="1985" w:type="dxa"/>
          </w:tcPr>
          <w:p w14:paraId="5473AD10" w14:textId="7807E5D1" w:rsidR="00375163" w:rsidRDefault="003C5F98" w:rsidP="000D0326">
            <w:r>
              <w:t>Planning Priority W</w:t>
            </w:r>
            <w:r w:rsidR="00EF0DC8">
              <w:t>18: Delivering high quality open space</w:t>
            </w:r>
          </w:p>
        </w:tc>
        <w:tc>
          <w:tcPr>
            <w:tcW w:w="7653" w:type="dxa"/>
          </w:tcPr>
          <w:p w14:paraId="4F4955FE" w14:textId="45976862" w:rsidR="00C30C83" w:rsidRDefault="00C30C83" w:rsidP="000D0326">
            <w:pPr>
              <w:keepNext/>
            </w:pPr>
            <w:r>
              <w:t xml:space="preserve">Planning Priority W18 seeks to </w:t>
            </w:r>
            <w:r w:rsidR="00342317">
              <w:t xml:space="preserve">optimise open space areas </w:t>
            </w:r>
            <w:r w:rsidR="002D6FBA">
              <w:t>and establish physical links that support social networks and a sense of community.</w:t>
            </w:r>
          </w:p>
          <w:p w14:paraId="74C3345F" w14:textId="58F86309" w:rsidR="00375163" w:rsidRDefault="00CB750F" w:rsidP="000D0326">
            <w:pPr>
              <w:keepNext/>
            </w:pPr>
            <w:r>
              <w:t>Whilst the planning proposal seeks to rezone recreation land to industrial, the proposed reclassification and rezoning reflects existing land uses and does not materially reduce available public open space.</w:t>
            </w:r>
          </w:p>
        </w:tc>
      </w:tr>
      <w:tr w:rsidR="003C5F98" w14:paraId="283528AF" w14:textId="77777777" w:rsidTr="008B61A6">
        <w:tc>
          <w:tcPr>
            <w:tcW w:w="1985" w:type="dxa"/>
          </w:tcPr>
          <w:p w14:paraId="7D6F4456" w14:textId="38DC0ED7" w:rsidR="003C5F98" w:rsidRDefault="00A27776" w:rsidP="00A27776">
            <w:r>
              <w:t>Planning Priority W20: Adapting to the impacts of urban and natural hazards and climate change</w:t>
            </w:r>
          </w:p>
        </w:tc>
        <w:tc>
          <w:tcPr>
            <w:tcW w:w="7653" w:type="dxa"/>
          </w:tcPr>
          <w:p w14:paraId="231B3939" w14:textId="084BA6A3" w:rsidR="00C936D3" w:rsidRDefault="00C936D3" w:rsidP="009F0EF2">
            <w:pPr>
              <w:keepNext/>
            </w:pPr>
            <w:r>
              <w:t xml:space="preserve">Planning Priority W20 </w:t>
            </w:r>
            <w:r w:rsidR="003D3FF3">
              <w:t>seeks to reduce exposure to natural and urban hazards and build resilience to shocks and stresses.</w:t>
            </w:r>
          </w:p>
          <w:p w14:paraId="33234A80" w14:textId="353FC8FC" w:rsidR="009F0EF2" w:rsidRDefault="009F0EF2" w:rsidP="009F0EF2">
            <w:pPr>
              <w:keepNext/>
            </w:pPr>
            <w:r>
              <w:t xml:space="preserve">The planning proposal is not inconsistent with this objective because the proposed reclassification and rezoning reflects existing land uses and </w:t>
            </w:r>
            <w:r w:rsidR="00CB750F">
              <w:t xml:space="preserve">is not expected to </w:t>
            </w:r>
            <w:r>
              <w:t xml:space="preserve">materially increase exposure to hazards. </w:t>
            </w:r>
          </w:p>
          <w:p w14:paraId="309D93A0" w14:textId="759FA751" w:rsidR="003C5F98" w:rsidRDefault="002E01DB" w:rsidP="00A27776">
            <w:pPr>
              <w:keepNext/>
            </w:pPr>
            <w:r w:rsidRPr="00A0336B">
              <w:t>F</w:t>
            </w:r>
            <w:r w:rsidR="00E16A52" w:rsidRPr="00A0336B">
              <w:t xml:space="preserve">lood </w:t>
            </w:r>
            <w:r w:rsidR="00A27776" w:rsidRPr="00A0336B">
              <w:t xml:space="preserve">hazards </w:t>
            </w:r>
            <w:r w:rsidR="009F0EF2" w:rsidRPr="00A0336B">
              <w:t>are</w:t>
            </w:r>
            <w:r w:rsidR="00A27776" w:rsidRPr="00A0336B">
              <w:t xml:space="preserve"> discussed further in section </w:t>
            </w:r>
            <w:r w:rsidR="00E16A52" w:rsidRPr="00A0336B">
              <w:t>4.1</w:t>
            </w:r>
            <w:r w:rsidR="00A27776" w:rsidRPr="00A0336B">
              <w:t xml:space="preserve"> of this</w:t>
            </w:r>
            <w:r w:rsidR="00A27776">
              <w:t xml:space="preserve"> report</w:t>
            </w:r>
            <w:r>
              <w:t>.</w:t>
            </w:r>
          </w:p>
        </w:tc>
      </w:tr>
    </w:tbl>
    <w:p w14:paraId="11D6EB58" w14:textId="27A4963E" w:rsidR="008F19CD" w:rsidRPr="0093738A" w:rsidRDefault="008563CE" w:rsidP="008563CE">
      <w:pPr>
        <w:pStyle w:val="Heading3"/>
      </w:pPr>
      <w:bookmarkStart w:id="13" w:name="_Toc133587246"/>
      <w:r w:rsidRPr="0093738A">
        <w:t>Glenfield to Macarthur Urban Renewal Corridor Strategy</w:t>
      </w:r>
      <w:r w:rsidR="003016EB" w:rsidRPr="0093738A">
        <w:t xml:space="preserve"> </w:t>
      </w:r>
      <w:r w:rsidR="0066530B">
        <w:t>and Campbelltown Precinct Plan</w:t>
      </w:r>
      <w:bookmarkEnd w:id="13"/>
    </w:p>
    <w:p w14:paraId="4BF69249" w14:textId="7F7326F4" w:rsidR="008F19CD" w:rsidRDefault="008F19CD" w:rsidP="006E780B">
      <w:r w:rsidRPr="0093738A">
        <w:t>The subject site is subject to the Glenfield to Macarthur Urban Renewal Corridor Strategy (July 2015)</w:t>
      </w:r>
      <w:r w:rsidR="009F4D6F">
        <w:t xml:space="preserve"> and the Campbelltown Precinct Plan (2017)</w:t>
      </w:r>
      <w:r w:rsidRPr="0093738A">
        <w:t>.</w:t>
      </w:r>
      <w:r w:rsidR="00E764E2" w:rsidRPr="0093738A">
        <w:t xml:space="preserve"> The Strategy</w:t>
      </w:r>
      <w:r w:rsidR="009F4D6F">
        <w:t xml:space="preserve"> and</w:t>
      </w:r>
      <w:r w:rsidR="00E764E2" w:rsidRPr="0093738A">
        <w:t xml:space="preserve"> seek</w:t>
      </w:r>
      <w:r w:rsidR="00B81BE2">
        <w:t>s</w:t>
      </w:r>
      <w:r w:rsidR="00E764E2" w:rsidRPr="0093738A">
        <w:t xml:space="preserve"> to transform and revitalise</w:t>
      </w:r>
      <w:r w:rsidR="00E764E2">
        <w:t xml:space="preserve"> the communities around the seven train stations between Glenfield and Macarthur, </w:t>
      </w:r>
      <w:r w:rsidR="006E780B">
        <w:t xml:space="preserve">forming a highly connected and accessible corridor where residents can work, </w:t>
      </w:r>
      <w:proofErr w:type="gramStart"/>
      <w:r w:rsidR="006E780B">
        <w:t>live</w:t>
      </w:r>
      <w:proofErr w:type="gramEnd"/>
      <w:r w:rsidR="006E780B">
        <w:t xml:space="preserve"> and play.</w:t>
      </w:r>
    </w:p>
    <w:p w14:paraId="07FCA800" w14:textId="69A1570C" w:rsidR="006E780B" w:rsidRDefault="009C3162" w:rsidP="009C3162">
      <w:r>
        <w:t xml:space="preserve">The vision for Campbelltown-Macarthur is a Regional City Centre offering higher order civic, cultural, employment, residential and retail opportunities. The structure plan </w:t>
      </w:r>
      <w:r w:rsidR="00DA0496">
        <w:t xml:space="preserve">for the Campbelltown precinct recognises the </w:t>
      </w:r>
      <w:r w:rsidR="00731BE3">
        <w:t>i</w:t>
      </w:r>
      <w:r w:rsidR="00DA0496">
        <w:t xml:space="preserve">ndustry &amp; </w:t>
      </w:r>
      <w:r w:rsidR="00731BE3">
        <w:t>i</w:t>
      </w:r>
      <w:r w:rsidR="00DA0496">
        <w:t>nnovation function of the subject land</w:t>
      </w:r>
      <w:r w:rsidR="00731BE3">
        <w:t>.</w:t>
      </w:r>
    </w:p>
    <w:p w14:paraId="438300D4" w14:textId="6FBE16AB" w:rsidR="00A40493" w:rsidRDefault="00BF15E6" w:rsidP="00F703EB">
      <w:r>
        <w:t xml:space="preserve">The planning proposal seeks to formalise and future proof an existing </w:t>
      </w:r>
      <w:r w:rsidR="00E34170">
        <w:t>council</w:t>
      </w:r>
      <w:r w:rsidR="0093738A">
        <w:t xml:space="preserve"> facility</w:t>
      </w:r>
      <w:r w:rsidR="004528A8">
        <w:t xml:space="preserve">. </w:t>
      </w:r>
      <w:r w:rsidR="00184FA6">
        <w:t>T</w:t>
      </w:r>
      <w:r w:rsidR="00C45A69">
        <w:t xml:space="preserve">his facility </w:t>
      </w:r>
      <w:r w:rsidR="00100BE2">
        <w:t>serves several purposes</w:t>
      </w:r>
      <w:r w:rsidR="000D4D26">
        <w:t xml:space="preserve">, including </w:t>
      </w:r>
      <w:r w:rsidR="00100BE2">
        <w:t xml:space="preserve">housing surrendered and impounded animals, and promoting </w:t>
      </w:r>
      <w:r w:rsidR="00876B7D">
        <w:t xml:space="preserve">de-sexing, </w:t>
      </w:r>
      <w:proofErr w:type="gramStart"/>
      <w:r w:rsidR="00876B7D">
        <w:t>microchipping</w:t>
      </w:r>
      <w:proofErr w:type="gramEnd"/>
      <w:r w:rsidR="00876B7D">
        <w:t xml:space="preserve"> and registration of animals</w:t>
      </w:r>
      <w:r w:rsidR="000D4D26">
        <w:t>.</w:t>
      </w:r>
      <w:r w:rsidR="00100BE2">
        <w:t xml:space="preserve"> </w:t>
      </w:r>
      <w:r w:rsidR="00021066">
        <w:t xml:space="preserve">Council notes that </w:t>
      </w:r>
      <w:r w:rsidR="005F1411">
        <w:t xml:space="preserve">the Campbelltown Animal Care Facility remains an important piece of community infrastructure for the surrounding area. </w:t>
      </w:r>
    </w:p>
    <w:p w14:paraId="481C5DEB" w14:textId="2C699E7F" w:rsidR="00F703EB" w:rsidRPr="00B81BE2" w:rsidRDefault="00A40493" w:rsidP="00F703EB">
      <w:r>
        <w:t xml:space="preserve">The structure plan maps </w:t>
      </w:r>
      <w:r w:rsidR="002F5486">
        <w:t xml:space="preserve">show </w:t>
      </w:r>
      <w:r>
        <w:t xml:space="preserve">the site </w:t>
      </w:r>
      <w:r w:rsidR="002F5486">
        <w:t xml:space="preserve">is an area identified </w:t>
      </w:r>
      <w:r>
        <w:t xml:space="preserve">for continued industrial and public recreation use. </w:t>
      </w:r>
      <w:r w:rsidR="007C2E6A">
        <w:t>T</w:t>
      </w:r>
      <w:r w:rsidR="0093738A">
        <w:t>he</w:t>
      </w:r>
      <w:r w:rsidR="007C2E6A">
        <w:t xml:space="preserve"> planning proposal is </w:t>
      </w:r>
      <w:r w:rsidR="00B1413A">
        <w:t xml:space="preserve">considered </w:t>
      </w:r>
      <w:r w:rsidR="00731BE3">
        <w:t xml:space="preserve">consistent with </w:t>
      </w:r>
      <w:r w:rsidR="00B1413A">
        <w:t>the Strategy</w:t>
      </w:r>
      <w:r w:rsidR="00B81BE2">
        <w:t xml:space="preserve"> and Plan</w:t>
      </w:r>
      <w:r w:rsidR="00B1413A">
        <w:t>.</w:t>
      </w:r>
    </w:p>
    <w:p w14:paraId="7B6A64CE" w14:textId="04AF198E" w:rsidR="00E87264" w:rsidRPr="00E87264" w:rsidRDefault="00340026" w:rsidP="00C647A5">
      <w:pPr>
        <w:pStyle w:val="Heading2"/>
        <w:ind w:left="567"/>
      </w:pPr>
      <w:bookmarkStart w:id="14" w:name="_Toc133587247"/>
      <w:r>
        <w:t>Local</w:t>
      </w:r>
      <w:r w:rsidR="0004606B" w:rsidRPr="00102CDB">
        <w:rPr>
          <w:color w:val="FF0000"/>
        </w:rPr>
        <w:t xml:space="preserve"> </w:t>
      </w:r>
      <w:r w:rsidR="003016EB" w:rsidRPr="003016EB">
        <w:t>plans</w:t>
      </w:r>
      <w:bookmarkEnd w:id="14"/>
    </w:p>
    <w:p w14:paraId="7201D1D1" w14:textId="08FAEA64" w:rsidR="007B2964" w:rsidRDefault="00AC3749" w:rsidP="001811F4">
      <w:pPr>
        <w:rPr>
          <w:lang w:eastAsia="en-AU"/>
        </w:rPr>
      </w:pPr>
      <w:r w:rsidRPr="0015144D">
        <w:rPr>
          <w:lang w:eastAsia="en-AU"/>
        </w:rPr>
        <w:t>The p</w:t>
      </w:r>
      <w:r w:rsidR="002462EB">
        <w:rPr>
          <w:lang w:eastAsia="en-AU"/>
        </w:rPr>
        <w:t xml:space="preserve">roposal </w:t>
      </w:r>
      <w:r w:rsidR="002462EB" w:rsidRPr="00A0336B">
        <w:rPr>
          <w:lang w:eastAsia="en-AU"/>
        </w:rPr>
        <w:t xml:space="preserve">states that it is consistent with the </w:t>
      </w:r>
      <w:r w:rsidR="00025859" w:rsidRPr="00A0336B">
        <w:rPr>
          <w:lang w:eastAsia="en-AU"/>
        </w:rPr>
        <w:t>relevant</w:t>
      </w:r>
      <w:r w:rsidR="004E00AF" w:rsidRPr="00A0336B">
        <w:rPr>
          <w:lang w:eastAsia="en-AU"/>
        </w:rPr>
        <w:t xml:space="preserve"> local</w:t>
      </w:r>
      <w:r w:rsidR="006D4F58" w:rsidRPr="00A0336B">
        <w:rPr>
          <w:lang w:eastAsia="en-AU"/>
        </w:rPr>
        <w:t xml:space="preserve"> </w:t>
      </w:r>
      <w:r w:rsidR="004E00AF" w:rsidRPr="00A0336B">
        <w:rPr>
          <w:lang w:eastAsia="en-AU"/>
        </w:rPr>
        <w:t>plan</w:t>
      </w:r>
      <w:r w:rsidR="006D4F58" w:rsidRPr="00A0336B">
        <w:rPr>
          <w:lang w:eastAsia="en-AU"/>
        </w:rPr>
        <w:t>s</w:t>
      </w:r>
      <w:r w:rsidR="00102CDB" w:rsidRPr="00A0336B">
        <w:rPr>
          <w:lang w:eastAsia="en-AU"/>
        </w:rPr>
        <w:t xml:space="preserve"> and endorsed strategies</w:t>
      </w:r>
      <w:r w:rsidR="005432F8" w:rsidRPr="00A0336B">
        <w:rPr>
          <w:lang w:eastAsia="en-AU"/>
        </w:rPr>
        <w:t>,</w:t>
      </w:r>
      <w:r w:rsidR="00265530" w:rsidRPr="00A0336B">
        <w:rPr>
          <w:lang w:eastAsia="en-AU"/>
        </w:rPr>
        <w:t xml:space="preserve"> as </w:t>
      </w:r>
      <w:r w:rsidR="00025859" w:rsidRPr="00A0336B">
        <w:rPr>
          <w:lang w:eastAsia="en-AU"/>
        </w:rPr>
        <w:t>outlined</w:t>
      </w:r>
      <w:r w:rsidR="00F72C8D" w:rsidRPr="00A0336B">
        <w:rPr>
          <w:lang w:eastAsia="en-AU"/>
        </w:rPr>
        <w:t xml:space="preserve"> </w:t>
      </w:r>
      <w:r w:rsidR="00102CDB" w:rsidRPr="00A0336B">
        <w:rPr>
          <w:lang w:eastAsia="en-AU"/>
        </w:rPr>
        <w:t xml:space="preserve">in </w:t>
      </w:r>
      <w:r w:rsidR="00025859" w:rsidRPr="00A0336B">
        <w:rPr>
          <w:b/>
          <w:bCs/>
          <w:lang w:eastAsia="en-AU"/>
        </w:rPr>
        <w:t>T</w:t>
      </w:r>
      <w:r w:rsidR="00102CDB" w:rsidRPr="00A0336B">
        <w:rPr>
          <w:b/>
          <w:bCs/>
          <w:lang w:eastAsia="en-AU"/>
        </w:rPr>
        <w:t>able</w:t>
      </w:r>
      <w:r w:rsidR="00025859" w:rsidRPr="00A0336B">
        <w:rPr>
          <w:b/>
          <w:bCs/>
          <w:lang w:eastAsia="en-AU"/>
        </w:rPr>
        <w:t xml:space="preserve"> </w:t>
      </w:r>
      <w:r w:rsidR="002158F1" w:rsidRPr="00A0336B">
        <w:rPr>
          <w:b/>
          <w:bCs/>
          <w:lang w:eastAsia="en-AU"/>
        </w:rPr>
        <w:t>7</w:t>
      </w:r>
      <w:r w:rsidR="00102CDB" w:rsidRPr="00A0336B">
        <w:rPr>
          <w:lang w:eastAsia="en-AU"/>
        </w:rPr>
        <w:t xml:space="preserve"> </w:t>
      </w:r>
      <w:r w:rsidR="00F72C8D" w:rsidRPr="00A0336B">
        <w:rPr>
          <w:lang w:eastAsia="en-AU"/>
        </w:rPr>
        <w:t>below:</w:t>
      </w:r>
    </w:p>
    <w:p w14:paraId="2E51EA0A" w14:textId="77777777" w:rsidR="00A0336B" w:rsidRPr="00A0336B" w:rsidRDefault="00A0336B" w:rsidP="001811F4">
      <w:pPr>
        <w:rPr>
          <w:lang w:eastAsia="en-AU"/>
        </w:rPr>
      </w:pPr>
    </w:p>
    <w:p w14:paraId="0DD5D55B" w14:textId="06750A34" w:rsidR="008B2302" w:rsidRDefault="008B2302" w:rsidP="00102CDB">
      <w:pPr>
        <w:pStyle w:val="Caption"/>
        <w:keepNext/>
      </w:pPr>
      <w:r w:rsidRPr="00A0336B">
        <w:lastRenderedPageBreak/>
        <w:t xml:space="preserve">Table </w:t>
      </w:r>
      <w:r w:rsidR="00A760C2" w:rsidRPr="00A0336B">
        <w:t>7</w:t>
      </w:r>
      <w:r w:rsidRPr="00A0336B">
        <w:t xml:space="preserve"> Local strategic</w:t>
      </w:r>
      <w:r w:rsidRPr="003B294A">
        <w:t xml:space="preserve"> planning assessment</w:t>
      </w:r>
    </w:p>
    <w:tbl>
      <w:tblPr>
        <w:tblStyle w:val="TableGrid"/>
        <w:tblW w:w="0" w:type="auto"/>
        <w:tblLook w:val="04A0" w:firstRow="1" w:lastRow="0" w:firstColumn="1" w:lastColumn="0" w:noHBand="0" w:noVBand="1"/>
      </w:tblPr>
      <w:tblGrid>
        <w:gridCol w:w="1985"/>
        <w:gridCol w:w="7653"/>
      </w:tblGrid>
      <w:tr w:rsidR="006716EF" w14:paraId="51A7354F" w14:textId="77777777" w:rsidTr="008B61A6">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510EE67A" w14:textId="397EF293" w:rsidR="006716EF" w:rsidRDefault="00102CDB" w:rsidP="006716EF">
            <w:r>
              <w:t>Local Strategies</w:t>
            </w:r>
          </w:p>
        </w:tc>
        <w:tc>
          <w:tcPr>
            <w:tcW w:w="7653" w:type="dxa"/>
            <w:tcBorders>
              <w:top w:val="nil"/>
            </w:tcBorders>
          </w:tcPr>
          <w:p w14:paraId="43ACA79E" w14:textId="3487E3B7" w:rsidR="006716EF" w:rsidRDefault="00D2342F" w:rsidP="006716EF">
            <w:r>
              <w:t>Justification</w:t>
            </w:r>
          </w:p>
        </w:tc>
      </w:tr>
      <w:tr w:rsidR="006716EF" w14:paraId="5930B71B" w14:textId="77777777" w:rsidTr="008B61A6">
        <w:tc>
          <w:tcPr>
            <w:tcW w:w="1985" w:type="dxa"/>
            <w:tcBorders>
              <w:top w:val="single" w:sz="4" w:space="0" w:color="E11D3F" w:themeColor="accent4"/>
            </w:tcBorders>
          </w:tcPr>
          <w:p w14:paraId="16B4FA88" w14:textId="45691171" w:rsidR="006716EF" w:rsidRDefault="00102CDB" w:rsidP="006716EF">
            <w:r>
              <w:t>Local Strategic Planning Statement</w:t>
            </w:r>
          </w:p>
        </w:tc>
        <w:tc>
          <w:tcPr>
            <w:tcW w:w="7653" w:type="dxa"/>
            <w:tcBorders>
              <w:top w:val="single" w:sz="4" w:space="0" w:color="E11D3F" w:themeColor="accent4"/>
            </w:tcBorders>
          </w:tcPr>
          <w:p w14:paraId="2DE99C23" w14:textId="77777777" w:rsidR="00E61035" w:rsidRPr="000D4E19" w:rsidRDefault="00A82F20" w:rsidP="006716EF">
            <w:r w:rsidRPr="000D4E19">
              <w:t xml:space="preserve">The LSPS is </w:t>
            </w:r>
            <w:r w:rsidR="001067D4" w:rsidRPr="000D4E19">
              <w:t xml:space="preserve">Council’s </w:t>
            </w:r>
            <w:r w:rsidR="00E7154B" w:rsidRPr="000D4E19">
              <w:t>plan to meet the</w:t>
            </w:r>
            <w:r w:rsidR="00E61035" w:rsidRPr="000D4E19">
              <w:t xml:space="preserve"> Campbelltown</w:t>
            </w:r>
            <w:r w:rsidR="00E7154B" w:rsidRPr="000D4E19">
              <w:t xml:space="preserve"> community’s social, </w:t>
            </w:r>
            <w:proofErr w:type="gramStart"/>
            <w:r w:rsidR="00E7154B" w:rsidRPr="000D4E19">
              <w:t>environmental</w:t>
            </w:r>
            <w:proofErr w:type="gramEnd"/>
            <w:r w:rsidR="00E7154B" w:rsidRPr="000D4E19">
              <w:t xml:space="preserve"> and economic land use needs over the next 20 years.</w:t>
            </w:r>
            <w:r w:rsidR="00E61035" w:rsidRPr="000D4E19">
              <w:t xml:space="preserve"> It provides context and direction for land use decision making within the Campbelltown LGA.</w:t>
            </w:r>
            <w:r w:rsidR="00525B9C" w:rsidRPr="000D4E19">
              <w:t xml:space="preserve"> </w:t>
            </w:r>
          </w:p>
          <w:p w14:paraId="38475A91" w14:textId="77777777" w:rsidR="009C0E97" w:rsidRDefault="00525B9C" w:rsidP="006716EF">
            <w:r w:rsidRPr="000D4E19">
              <w:t>Council states</w:t>
            </w:r>
            <w:r w:rsidR="00E61035" w:rsidRPr="000D4E19">
              <w:t xml:space="preserve"> </w:t>
            </w:r>
            <w:r w:rsidR="00C27E73" w:rsidRPr="000D4E19">
              <w:t>that the planning proposal is not inconsistent with the outcomes listed.</w:t>
            </w:r>
            <w:r w:rsidR="009C0E97">
              <w:t xml:space="preserve"> </w:t>
            </w:r>
          </w:p>
          <w:p w14:paraId="37FBFD49" w14:textId="5EB7B581" w:rsidR="006716EF" w:rsidRDefault="009C0E97" w:rsidP="00C37F4E">
            <w:r>
              <w:t xml:space="preserve">The </w:t>
            </w:r>
            <w:r w:rsidR="006017C9">
              <w:t xml:space="preserve">planning proposal seeks to </w:t>
            </w:r>
            <w:r w:rsidR="00C37F4E">
              <w:t xml:space="preserve">support the ongoing operation of the </w:t>
            </w:r>
            <w:r>
              <w:t xml:space="preserve">Campbelltown Animal Care Facility </w:t>
            </w:r>
            <w:r w:rsidR="00C37F4E">
              <w:t xml:space="preserve">which is </w:t>
            </w:r>
            <w:r>
              <w:t xml:space="preserve">an important community </w:t>
            </w:r>
            <w:r w:rsidR="00C37F4E">
              <w:t>facility. T</w:t>
            </w:r>
            <w:r w:rsidR="00525B9C">
              <w:t>he</w:t>
            </w:r>
            <w:r w:rsidR="00504E97">
              <w:t xml:space="preserve"> planning proposal states is</w:t>
            </w:r>
            <w:r w:rsidR="00C37F4E">
              <w:t xml:space="preserve"> considered broadly consistent </w:t>
            </w:r>
            <w:r w:rsidR="00504E97">
              <w:t>with the relevant outcomes of the Local Strategic Planning Statement.</w:t>
            </w:r>
          </w:p>
        </w:tc>
      </w:tr>
      <w:tr w:rsidR="006716EF" w14:paraId="69FC4688" w14:textId="77777777" w:rsidTr="00DA01F2">
        <w:tc>
          <w:tcPr>
            <w:tcW w:w="1985" w:type="dxa"/>
          </w:tcPr>
          <w:p w14:paraId="3CED5BA1" w14:textId="64BE87E4" w:rsidR="006716EF" w:rsidRDefault="00C3416F" w:rsidP="006716EF">
            <w:r>
              <w:t>Campbelltown Community Strategic Plan – Campbelltown 2027</w:t>
            </w:r>
          </w:p>
        </w:tc>
        <w:tc>
          <w:tcPr>
            <w:tcW w:w="7653" w:type="dxa"/>
          </w:tcPr>
          <w:p w14:paraId="17BE9CB5" w14:textId="1822C8E7" w:rsidR="00943CC0" w:rsidRDefault="00943CC0" w:rsidP="00A264A3">
            <w:r>
              <w:t>The community strategic plan guides Council’s policy initiatives and actions. It sets out outcomes to support a vibrant, liveable city, a respected and protected natural environment, a thriving attractive city</w:t>
            </w:r>
            <w:r w:rsidR="005922DC">
              <w:t>,</w:t>
            </w:r>
            <w:r>
              <w:t xml:space="preserve"> and a successful city.</w:t>
            </w:r>
          </w:p>
          <w:p w14:paraId="78E0FAA3" w14:textId="4451F8B2" w:rsidR="006716EF" w:rsidRDefault="00A264A3" w:rsidP="00A264A3">
            <w:r>
              <w:t>The planning proposal is consistent with this plan as it will retain an existing service within the Campbelltown LGA.</w:t>
            </w:r>
          </w:p>
        </w:tc>
      </w:tr>
      <w:tr w:rsidR="00443454" w14:paraId="110476F7" w14:textId="77777777" w:rsidTr="00DA01F2">
        <w:tc>
          <w:tcPr>
            <w:tcW w:w="1985" w:type="dxa"/>
          </w:tcPr>
          <w:p w14:paraId="0C6693E3" w14:textId="34F38CD8" w:rsidR="00443454" w:rsidRDefault="00443454" w:rsidP="006716EF">
            <w:r>
              <w:t>Reimagining Campbelltown City Centre Master Plan</w:t>
            </w:r>
          </w:p>
        </w:tc>
        <w:tc>
          <w:tcPr>
            <w:tcW w:w="7653" w:type="dxa"/>
          </w:tcPr>
          <w:p w14:paraId="56443079" w14:textId="37D18973" w:rsidR="00443454" w:rsidRDefault="00A264A3" w:rsidP="00B00838">
            <w:pPr>
              <w:keepNext/>
            </w:pPr>
            <w:r>
              <w:t xml:space="preserve">The </w:t>
            </w:r>
            <w:r w:rsidR="00443454">
              <w:t xml:space="preserve">planning proposal states that it is not inconsistent with the </w:t>
            </w:r>
            <w:r w:rsidR="00A25508">
              <w:t xml:space="preserve">relevant outcomes of the Master Plan. It states that the amendment </w:t>
            </w:r>
            <w:r w:rsidR="008B3AC0">
              <w:t xml:space="preserve">will promote opportunities </w:t>
            </w:r>
            <w:r w:rsidR="00D12B74">
              <w:t>for complimentary land uses on this and adjoining sites</w:t>
            </w:r>
            <w:r w:rsidR="00C5112B">
              <w:t xml:space="preserve"> and will allow the Animal Care Facility to operate solely within operationally classified land.</w:t>
            </w:r>
          </w:p>
        </w:tc>
      </w:tr>
    </w:tbl>
    <w:p w14:paraId="0F8E4693" w14:textId="24203944" w:rsidR="00340026" w:rsidRDefault="00340026" w:rsidP="009D0D3C">
      <w:pPr>
        <w:pStyle w:val="Heading2"/>
        <w:ind w:left="567"/>
        <w:rPr>
          <w:color w:val="FF0000"/>
        </w:rPr>
      </w:pPr>
      <w:bookmarkStart w:id="15" w:name="_Toc133587248"/>
      <w:r>
        <w:t>Local planning panel (LPP) recommendation</w:t>
      </w:r>
      <w:bookmarkEnd w:id="15"/>
      <w:r w:rsidR="0004606B" w:rsidRPr="00102CDB">
        <w:rPr>
          <w:color w:val="FF0000"/>
        </w:rPr>
        <w:t xml:space="preserve"> </w:t>
      </w:r>
    </w:p>
    <w:p w14:paraId="0B38C64A" w14:textId="79E722F8" w:rsidR="00A0336F" w:rsidRDefault="008E0D1B" w:rsidP="00A0336F">
      <w:r>
        <w:t xml:space="preserve">The Campbelltown Local Planning Panel (LPP) considered the planning proposal on 28 September 2022. </w:t>
      </w:r>
      <w:r w:rsidR="00A9722D">
        <w:t xml:space="preserve">The LPP </w:t>
      </w:r>
      <w:r w:rsidR="003C760A">
        <w:t>advised Council that it</w:t>
      </w:r>
      <w:r w:rsidR="00A9722D">
        <w:t xml:space="preserve"> considered that the planning proposal had sufficient </w:t>
      </w:r>
      <w:r w:rsidR="00A20466">
        <w:t xml:space="preserve">strategic and </w:t>
      </w:r>
      <w:proofErr w:type="gramStart"/>
      <w:r w:rsidR="00A20466">
        <w:t>site specific</w:t>
      </w:r>
      <w:proofErr w:type="gramEnd"/>
      <w:r w:rsidR="00A20466">
        <w:t xml:space="preserve"> merit to proceed to Gatewa</w:t>
      </w:r>
      <w:r w:rsidR="009F0F4C">
        <w:t xml:space="preserve">y. </w:t>
      </w:r>
    </w:p>
    <w:p w14:paraId="655600D9" w14:textId="7AE68D6F" w:rsidR="00CF48BA" w:rsidRPr="00A0336F" w:rsidRDefault="00CF48BA" w:rsidP="00A0336F">
      <w:r w:rsidRPr="00A0336B">
        <w:t xml:space="preserve">The LPP’s advice is summarised in Council’s </w:t>
      </w:r>
      <w:r w:rsidR="00E12C28" w:rsidRPr="00A0336B">
        <w:t>report (</w:t>
      </w:r>
      <w:r w:rsidR="00E12C28" w:rsidRPr="00A0336B">
        <w:rPr>
          <w:b/>
        </w:rPr>
        <w:t xml:space="preserve">Attachment </w:t>
      </w:r>
      <w:r w:rsidR="00A0336B" w:rsidRPr="00A0336B">
        <w:rPr>
          <w:b/>
        </w:rPr>
        <w:t>H</w:t>
      </w:r>
      <w:r w:rsidR="00E12C28" w:rsidRPr="00A0336B">
        <w:t>)</w:t>
      </w:r>
      <w:r w:rsidR="007839AF" w:rsidRPr="00A0336B">
        <w:t>. I</w:t>
      </w:r>
      <w:r w:rsidR="00AC744E" w:rsidRPr="00A0336B">
        <w:t>t</w:t>
      </w:r>
      <w:r w:rsidR="00AC744E">
        <w:t xml:space="preserve"> is recommended that </w:t>
      </w:r>
      <w:r w:rsidR="009F0F4C">
        <w:t xml:space="preserve">the LPP advice be included in the planning proposal </w:t>
      </w:r>
      <w:r w:rsidR="009F0F4C" w:rsidRPr="00FF1FFE">
        <w:t>package</w:t>
      </w:r>
      <w:r w:rsidR="007C488F" w:rsidRPr="00FF1FFE">
        <w:t xml:space="preserve"> </w:t>
      </w:r>
      <w:r w:rsidR="007839AF" w:rsidRPr="00FF1FFE">
        <w:t xml:space="preserve">exhibited on the </w:t>
      </w:r>
      <w:r w:rsidR="007C488F" w:rsidRPr="00FF1FFE">
        <w:t>ePlanning Portal</w:t>
      </w:r>
      <w:r w:rsidR="009F0F4C" w:rsidRPr="00FF1FFE">
        <w:t>. A Gateway condition has been included to this effect.</w:t>
      </w:r>
    </w:p>
    <w:p w14:paraId="2629089B" w14:textId="34DE7ADE" w:rsidR="00361760" w:rsidRDefault="00361760" w:rsidP="00CE0CC7">
      <w:pPr>
        <w:pStyle w:val="Heading2"/>
        <w:ind w:left="567"/>
      </w:pPr>
      <w:bookmarkStart w:id="16" w:name="_Toc133587249"/>
      <w:r>
        <w:t>Section 9.1 Ministerial Directions</w:t>
      </w:r>
      <w:bookmarkEnd w:id="16"/>
    </w:p>
    <w:p w14:paraId="4DC4573B" w14:textId="77777777" w:rsidR="00C5304D" w:rsidRPr="008B2302" w:rsidRDefault="00C5304D" w:rsidP="00C5304D">
      <w:pPr>
        <w:tabs>
          <w:tab w:val="left" w:pos="2520"/>
        </w:tabs>
        <w:spacing w:line="240" w:lineRule="auto"/>
        <w:rPr>
          <w:rFonts w:eastAsia="Times New Roman" w:cs="Arial"/>
          <w:lang w:eastAsia="en-AU"/>
        </w:rPr>
      </w:pPr>
      <w:r w:rsidRPr="0015144D">
        <w:rPr>
          <w:rFonts w:eastAsia="Times New Roman" w:cs="Arial"/>
          <w:lang w:eastAsia="en-AU"/>
        </w:rPr>
        <w:t>The planning proposal</w:t>
      </w:r>
      <w:r>
        <w:rPr>
          <w:rFonts w:eastAsia="Times New Roman" w:cs="Arial"/>
          <w:lang w:eastAsia="en-AU"/>
        </w:rPr>
        <w:t>’s</w:t>
      </w:r>
      <w:r w:rsidRPr="0015144D">
        <w:rPr>
          <w:rFonts w:eastAsia="Times New Roman" w:cs="Arial"/>
          <w:lang w:eastAsia="en-AU"/>
        </w:rPr>
        <w:t xml:space="preserve"> </w:t>
      </w:r>
      <w:r>
        <w:rPr>
          <w:rFonts w:eastAsia="Times New Roman" w:cs="Arial"/>
          <w:lang w:eastAsia="en-AU"/>
        </w:rPr>
        <w:t>consistency with relevant section 9.1 Directions is discussed below:</w:t>
      </w:r>
    </w:p>
    <w:p w14:paraId="4CA47082" w14:textId="6C764898" w:rsidR="008B2302" w:rsidRDefault="008B2302" w:rsidP="008B2302">
      <w:pPr>
        <w:pStyle w:val="Caption"/>
        <w:keepNext/>
      </w:pPr>
      <w:r w:rsidRPr="00A0336B">
        <w:t xml:space="preserve">Table </w:t>
      </w:r>
      <w:r w:rsidR="00A760C2" w:rsidRPr="00A0336B">
        <w:t>8</w:t>
      </w:r>
      <w:r w:rsidRPr="00A0336B">
        <w:t xml:space="preserve"> 9.1</w:t>
      </w:r>
      <w:r>
        <w:t xml:space="preserve"> Ministerial Direction assessment</w:t>
      </w:r>
    </w:p>
    <w:tbl>
      <w:tblPr>
        <w:tblStyle w:val="TableGrid"/>
        <w:tblW w:w="9659" w:type="dxa"/>
        <w:tblLook w:val="04A0" w:firstRow="1" w:lastRow="0" w:firstColumn="1" w:lastColumn="0" w:noHBand="0" w:noVBand="1"/>
      </w:tblPr>
      <w:tblGrid>
        <w:gridCol w:w="1985"/>
        <w:gridCol w:w="1559"/>
        <w:gridCol w:w="6115"/>
      </w:tblGrid>
      <w:tr w:rsidR="00102CDB" w14:paraId="31306E0D" w14:textId="6661E664" w:rsidTr="0099038D">
        <w:trPr>
          <w:cnfStyle w:val="100000000000" w:firstRow="1" w:lastRow="0" w:firstColumn="0" w:lastColumn="0" w:oddVBand="0" w:evenVBand="0" w:oddHBand="0" w:evenHBand="0" w:firstRowFirstColumn="0" w:firstRowLastColumn="0" w:lastRowFirstColumn="0" w:lastRowLastColumn="0"/>
        </w:trPr>
        <w:tc>
          <w:tcPr>
            <w:tcW w:w="1985" w:type="dxa"/>
          </w:tcPr>
          <w:p w14:paraId="008BAC35" w14:textId="6B375B04" w:rsidR="00102CDB" w:rsidRDefault="00102CDB" w:rsidP="00BD2EBF">
            <w:r>
              <w:t>Directions</w:t>
            </w:r>
          </w:p>
        </w:tc>
        <w:tc>
          <w:tcPr>
            <w:tcW w:w="1559" w:type="dxa"/>
          </w:tcPr>
          <w:p w14:paraId="5E95BAE9" w14:textId="1B5A502D" w:rsidR="00102CDB" w:rsidRDefault="00102CDB" w:rsidP="00BD2EBF">
            <w:r>
              <w:t>Consistent/ Not Applicable</w:t>
            </w:r>
          </w:p>
        </w:tc>
        <w:tc>
          <w:tcPr>
            <w:tcW w:w="6115" w:type="dxa"/>
          </w:tcPr>
          <w:p w14:paraId="54D07FE4" w14:textId="39E4A363" w:rsidR="00102CDB" w:rsidRDefault="00102CDB" w:rsidP="00BD2EBF">
            <w:r>
              <w:t>Reasons for Consistency or Inconsistency</w:t>
            </w:r>
          </w:p>
        </w:tc>
      </w:tr>
      <w:tr w:rsidR="006D6A0A" w14:paraId="4C093B61" w14:textId="5DC72771" w:rsidTr="0099038D">
        <w:tc>
          <w:tcPr>
            <w:tcW w:w="1985" w:type="dxa"/>
          </w:tcPr>
          <w:p w14:paraId="6D2BA2CD" w14:textId="77777777" w:rsidR="006D6A0A" w:rsidRPr="002A14CC" w:rsidRDefault="006D6A0A" w:rsidP="006D6A0A">
            <w:pPr>
              <w:rPr>
                <w:rFonts w:cs="Arial"/>
                <w:b/>
                <w:szCs w:val="20"/>
              </w:rPr>
            </w:pPr>
            <w:r w:rsidRPr="002A14CC">
              <w:rPr>
                <w:rFonts w:cs="Arial"/>
                <w:b/>
                <w:szCs w:val="20"/>
              </w:rPr>
              <w:t>Direction 1.3</w:t>
            </w:r>
          </w:p>
          <w:p w14:paraId="29FAAC03" w14:textId="3E119167" w:rsidR="006D6A0A" w:rsidRPr="00102CDB" w:rsidRDefault="006D6A0A" w:rsidP="006D6A0A">
            <w:pPr>
              <w:rPr>
                <w:sz w:val="18"/>
                <w:szCs w:val="18"/>
              </w:rPr>
            </w:pPr>
            <w:r w:rsidRPr="002A14CC">
              <w:rPr>
                <w:rFonts w:cs="Arial"/>
                <w:szCs w:val="20"/>
              </w:rPr>
              <w:t>Approval and Referral Requirements</w:t>
            </w:r>
          </w:p>
        </w:tc>
        <w:tc>
          <w:tcPr>
            <w:tcW w:w="1559" w:type="dxa"/>
          </w:tcPr>
          <w:p w14:paraId="3E011ED9" w14:textId="28BA06B0" w:rsidR="006D6A0A" w:rsidRDefault="006D6A0A" w:rsidP="006D6A0A">
            <w:r w:rsidRPr="002A14CC">
              <w:rPr>
                <w:rFonts w:cs="Arial"/>
                <w:szCs w:val="20"/>
              </w:rPr>
              <w:t>Consistent</w:t>
            </w:r>
          </w:p>
        </w:tc>
        <w:tc>
          <w:tcPr>
            <w:tcW w:w="6115" w:type="dxa"/>
          </w:tcPr>
          <w:p w14:paraId="6C2EC150" w14:textId="24758117" w:rsidR="006D6A0A" w:rsidRPr="00855330" w:rsidRDefault="006D6A0A" w:rsidP="006D6A0A">
            <w:pPr>
              <w:keepNext/>
              <w:rPr>
                <w:rFonts w:cs="Arial"/>
                <w:szCs w:val="20"/>
              </w:rPr>
            </w:pPr>
            <w:r w:rsidRPr="00697A86">
              <w:rPr>
                <w:rFonts w:cs="Arial"/>
                <w:szCs w:val="20"/>
              </w:rPr>
              <w:t xml:space="preserve">The objective of Direction 1.3 is to ensure that LEP provisions encourage the efficient and appropriate assessment of </w:t>
            </w:r>
            <w:r w:rsidRPr="00855330">
              <w:rPr>
                <w:rFonts w:cs="Arial"/>
                <w:szCs w:val="20"/>
              </w:rPr>
              <w:t>development.</w:t>
            </w:r>
          </w:p>
          <w:p w14:paraId="3C40FD2E" w14:textId="545C33A0" w:rsidR="006D6A0A" w:rsidRDefault="006D6A0A" w:rsidP="006D6A0A">
            <w:r w:rsidRPr="00855330">
              <w:rPr>
                <w:rFonts w:cs="Arial"/>
                <w:szCs w:val="20"/>
              </w:rPr>
              <w:t xml:space="preserve">The planning proposal does not </w:t>
            </w:r>
            <w:r w:rsidR="001B6F68" w:rsidRPr="00855330">
              <w:rPr>
                <w:rFonts w:cs="Arial"/>
                <w:szCs w:val="20"/>
              </w:rPr>
              <w:t>propose to introduce</w:t>
            </w:r>
            <w:r w:rsidRPr="00855330">
              <w:rPr>
                <w:rFonts w:cs="Arial"/>
                <w:szCs w:val="20"/>
              </w:rPr>
              <w:t xml:space="preserve"> provisions </w:t>
            </w:r>
            <w:r w:rsidR="001B6F68" w:rsidRPr="00855330">
              <w:rPr>
                <w:rFonts w:cs="Arial"/>
                <w:szCs w:val="20"/>
              </w:rPr>
              <w:t>into the LEP to</w:t>
            </w:r>
            <w:r w:rsidRPr="00855330">
              <w:rPr>
                <w:rFonts w:cs="Arial"/>
                <w:szCs w:val="20"/>
              </w:rPr>
              <w:t xml:space="preserve"> require the concurrence, </w:t>
            </w:r>
            <w:proofErr w:type="gramStart"/>
            <w:r w:rsidRPr="00855330">
              <w:rPr>
                <w:rFonts w:cs="Arial"/>
                <w:szCs w:val="20"/>
              </w:rPr>
              <w:t>consultation</w:t>
            </w:r>
            <w:proofErr w:type="gramEnd"/>
            <w:r w:rsidRPr="00855330">
              <w:rPr>
                <w:rFonts w:cs="Arial"/>
                <w:szCs w:val="20"/>
              </w:rPr>
              <w:t xml:space="preserve"> or referral of DAs to a public authority.</w:t>
            </w:r>
          </w:p>
        </w:tc>
      </w:tr>
      <w:tr w:rsidR="00F10171" w14:paraId="441E415D" w14:textId="243DB377" w:rsidTr="0099038D">
        <w:tc>
          <w:tcPr>
            <w:tcW w:w="1985" w:type="dxa"/>
          </w:tcPr>
          <w:p w14:paraId="30B3C11F" w14:textId="77777777" w:rsidR="00F10171" w:rsidRPr="002A14CC" w:rsidRDefault="00F10171" w:rsidP="00F10171">
            <w:pPr>
              <w:rPr>
                <w:rFonts w:cs="Arial"/>
                <w:b/>
                <w:szCs w:val="20"/>
              </w:rPr>
            </w:pPr>
            <w:r w:rsidRPr="002A14CC">
              <w:rPr>
                <w:rFonts w:cs="Arial"/>
                <w:b/>
                <w:szCs w:val="20"/>
              </w:rPr>
              <w:lastRenderedPageBreak/>
              <w:t>Direction 1.4</w:t>
            </w:r>
          </w:p>
          <w:p w14:paraId="1937DC32" w14:textId="7B048D43" w:rsidR="00F10171" w:rsidRPr="00102CDB" w:rsidRDefault="00F10171" w:rsidP="00F10171">
            <w:pPr>
              <w:rPr>
                <w:sz w:val="18"/>
                <w:szCs w:val="18"/>
              </w:rPr>
            </w:pPr>
            <w:r w:rsidRPr="002A14CC">
              <w:rPr>
                <w:rFonts w:cs="Arial"/>
                <w:szCs w:val="20"/>
              </w:rPr>
              <w:t>Site Specific Provisions</w:t>
            </w:r>
          </w:p>
        </w:tc>
        <w:tc>
          <w:tcPr>
            <w:tcW w:w="1559" w:type="dxa"/>
          </w:tcPr>
          <w:p w14:paraId="20CF19D2" w14:textId="4E423E25" w:rsidR="00F10171" w:rsidRDefault="00F10171" w:rsidP="00F10171">
            <w:pPr>
              <w:keepNext/>
            </w:pPr>
            <w:r w:rsidRPr="002A14CC">
              <w:rPr>
                <w:rFonts w:cs="Arial"/>
                <w:szCs w:val="20"/>
              </w:rPr>
              <w:t>Consistent</w:t>
            </w:r>
          </w:p>
        </w:tc>
        <w:tc>
          <w:tcPr>
            <w:tcW w:w="6115" w:type="dxa"/>
          </w:tcPr>
          <w:p w14:paraId="2BA09009" w14:textId="77777777" w:rsidR="00F10171" w:rsidRPr="00697A86" w:rsidRDefault="00F10171" w:rsidP="00F10171">
            <w:pPr>
              <w:keepNext/>
              <w:rPr>
                <w:rFonts w:cs="Arial"/>
                <w:szCs w:val="20"/>
              </w:rPr>
            </w:pPr>
            <w:r w:rsidRPr="00697A86">
              <w:rPr>
                <w:rFonts w:cs="Arial"/>
                <w:szCs w:val="20"/>
              </w:rPr>
              <w:t xml:space="preserve">The objective of Direction 1.4 is to discourage unnecessarily restrictive stie specific planning controls. </w:t>
            </w:r>
          </w:p>
          <w:p w14:paraId="6E1AA954" w14:textId="11822325" w:rsidR="00F10171" w:rsidRDefault="00F10171" w:rsidP="00F10171">
            <w:pPr>
              <w:keepNext/>
            </w:pPr>
            <w:r w:rsidRPr="00697A86">
              <w:rPr>
                <w:rFonts w:cs="Arial"/>
                <w:szCs w:val="20"/>
              </w:rPr>
              <w:t>The planning proposal</w:t>
            </w:r>
            <w:r>
              <w:rPr>
                <w:rFonts w:cs="Arial"/>
                <w:szCs w:val="20"/>
              </w:rPr>
              <w:t xml:space="preserve"> does not seek to introduce site specific provisions</w:t>
            </w:r>
            <w:r w:rsidR="001B6F68">
              <w:rPr>
                <w:rFonts w:cs="Arial"/>
                <w:szCs w:val="20"/>
              </w:rPr>
              <w:t xml:space="preserve"> into</w:t>
            </w:r>
            <w:r>
              <w:rPr>
                <w:rFonts w:cs="Arial"/>
                <w:szCs w:val="20"/>
              </w:rPr>
              <w:t xml:space="preserve"> the </w:t>
            </w:r>
            <w:r w:rsidR="001B6F68">
              <w:rPr>
                <w:rFonts w:cs="Arial"/>
                <w:szCs w:val="20"/>
              </w:rPr>
              <w:t>LEP</w:t>
            </w:r>
            <w:r>
              <w:rPr>
                <w:rFonts w:cs="Arial"/>
                <w:szCs w:val="20"/>
              </w:rPr>
              <w:t xml:space="preserve">. </w:t>
            </w:r>
          </w:p>
        </w:tc>
      </w:tr>
      <w:tr w:rsidR="007E74B9" w14:paraId="16802353" w14:textId="77777777" w:rsidTr="0099038D">
        <w:tc>
          <w:tcPr>
            <w:tcW w:w="1985" w:type="dxa"/>
          </w:tcPr>
          <w:p w14:paraId="2D0DDB9B" w14:textId="51035FD3" w:rsidR="007E74B9" w:rsidRPr="007E74B9" w:rsidRDefault="007E74B9" w:rsidP="007E74B9">
            <w:pPr>
              <w:rPr>
                <w:rFonts w:cs="Arial"/>
                <w:b/>
                <w:szCs w:val="20"/>
              </w:rPr>
            </w:pPr>
            <w:r w:rsidRPr="007E74B9">
              <w:rPr>
                <w:rFonts w:cs="Arial"/>
                <w:b/>
                <w:szCs w:val="20"/>
              </w:rPr>
              <w:t>Direction 1.9</w:t>
            </w:r>
          </w:p>
          <w:p w14:paraId="620B3907" w14:textId="07AE9E0E" w:rsidR="007E74B9" w:rsidRPr="002A14CC" w:rsidRDefault="007E74B9" w:rsidP="007E74B9">
            <w:pPr>
              <w:rPr>
                <w:rFonts w:cs="Arial"/>
                <w:b/>
                <w:szCs w:val="20"/>
              </w:rPr>
            </w:pPr>
            <w:r w:rsidRPr="007E74B9">
              <w:rPr>
                <w:rFonts w:cs="Arial"/>
                <w:szCs w:val="20"/>
              </w:rPr>
              <w:t>Implementation of the Glenfield to Macarthur Urban Renewal Corridor</w:t>
            </w:r>
          </w:p>
        </w:tc>
        <w:tc>
          <w:tcPr>
            <w:tcW w:w="1559" w:type="dxa"/>
          </w:tcPr>
          <w:p w14:paraId="63979DC7" w14:textId="626AE253" w:rsidR="007E74B9" w:rsidRPr="002A14CC" w:rsidRDefault="007E74B9" w:rsidP="007E74B9">
            <w:pPr>
              <w:keepNext/>
              <w:rPr>
                <w:rFonts w:cs="Arial"/>
                <w:szCs w:val="20"/>
              </w:rPr>
            </w:pPr>
            <w:r>
              <w:rPr>
                <w:rFonts w:cs="Arial"/>
                <w:szCs w:val="20"/>
              </w:rPr>
              <w:t>Consistent</w:t>
            </w:r>
          </w:p>
        </w:tc>
        <w:tc>
          <w:tcPr>
            <w:tcW w:w="6115" w:type="dxa"/>
          </w:tcPr>
          <w:p w14:paraId="790B9324" w14:textId="77777777" w:rsidR="007E74B9" w:rsidRDefault="007E74B9" w:rsidP="007E74B9">
            <w:pPr>
              <w:keepNext/>
              <w:rPr>
                <w:rFonts w:cs="Arial"/>
                <w:szCs w:val="20"/>
              </w:rPr>
            </w:pPr>
            <w:r w:rsidRPr="00697A86">
              <w:rPr>
                <w:rFonts w:cs="Arial"/>
                <w:szCs w:val="20"/>
              </w:rPr>
              <w:t xml:space="preserve">This Direction </w:t>
            </w:r>
            <w:r>
              <w:rPr>
                <w:rFonts w:cs="Arial"/>
                <w:szCs w:val="20"/>
              </w:rPr>
              <w:t xml:space="preserve">applies to the subject land. It seeks to </w:t>
            </w:r>
            <w:r w:rsidRPr="00D8539C">
              <w:rPr>
                <w:rFonts w:cs="Arial"/>
                <w:szCs w:val="20"/>
              </w:rPr>
              <w:t>ensure development within the precincts between Glenfield and</w:t>
            </w:r>
            <w:r>
              <w:rPr>
                <w:rFonts w:cs="Arial"/>
                <w:szCs w:val="20"/>
              </w:rPr>
              <w:t xml:space="preserve"> </w:t>
            </w:r>
            <w:r w:rsidRPr="00D8539C">
              <w:rPr>
                <w:rFonts w:cs="Arial"/>
                <w:szCs w:val="20"/>
              </w:rPr>
              <w:t>Macarthur is consistent with the plans for these precincts.</w:t>
            </w:r>
          </w:p>
          <w:p w14:paraId="4A8CCC22" w14:textId="523DA218" w:rsidR="007E74B9" w:rsidRPr="00697A86" w:rsidRDefault="007E74B9" w:rsidP="007E74B9">
            <w:pPr>
              <w:keepNext/>
              <w:rPr>
                <w:rFonts w:cs="Arial"/>
                <w:szCs w:val="20"/>
              </w:rPr>
            </w:pPr>
            <w:r>
              <w:rPr>
                <w:rFonts w:cs="Arial"/>
                <w:szCs w:val="20"/>
              </w:rPr>
              <w:t>The planning proposal is not inconsistent with the Glenfield to Macarthur Priority Urban Renewal Corridor Land Use and Infrastructure Strategy (July 2015).</w:t>
            </w:r>
            <w:r w:rsidR="006D0C05">
              <w:rPr>
                <w:rFonts w:cs="Arial"/>
                <w:szCs w:val="20"/>
              </w:rPr>
              <w:t xml:space="preserve"> See also section 3.1.3 of this report.</w:t>
            </w:r>
          </w:p>
        </w:tc>
      </w:tr>
      <w:tr w:rsidR="00640735" w14:paraId="45DD5CA2" w14:textId="77777777" w:rsidTr="0099038D">
        <w:tc>
          <w:tcPr>
            <w:tcW w:w="1985" w:type="dxa"/>
          </w:tcPr>
          <w:p w14:paraId="45200283" w14:textId="77777777" w:rsidR="00640735" w:rsidRPr="00640735" w:rsidRDefault="00640735" w:rsidP="00640735">
            <w:pPr>
              <w:rPr>
                <w:rFonts w:cs="Arial"/>
                <w:b/>
                <w:szCs w:val="20"/>
              </w:rPr>
            </w:pPr>
            <w:r w:rsidRPr="00640735">
              <w:rPr>
                <w:rFonts w:cs="Arial"/>
                <w:b/>
                <w:szCs w:val="20"/>
              </w:rPr>
              <w:t>Direction 1.14</w:t>
            </w:r>
          </w:p>
          <w:p w14:paraId="4862D9C2" w14:textId="780D4456" w:rsidR="00640735" w:rsidRPr="002A14CC" w:rsidRDefault="00640735" w:rsidP="00640735">
            <w:pPr>
              <w:rPr>
                <w:rFonts w:cs="Arial"/>
                <w:b/>
                <w:szCs w:val="20"/>
              </w:rPr>
            </w:pPr>
            <w:r w:rsidRPr="00640735">
              <w:rPr>
                <w:rFonts w:cs="Arial"/>
                <w:szCs w:val="20"/>
              </w:rPr>
              <w:t>Implementation of Greater Macarthur 2040</w:t>
            </w:r>
          </w:p>
        </w:tc>
        <w:tc>
          <w:tcPr>
            <w:tcW w:w="1559" w:type="dxa"/>
          </w:tcPr>
          <w:p w14:paraId="1348C810" w14:textId="350292D8" w:rsidR="00640735" w:rsidRPr="002A14CC" w:rsidRDefault="00640735" w:rsidP="00640735">
            <w:pPr>
              <w:keepNext/>
              <w:rPr>
                <w:rFonts w:cs="Arial"/>
                <w:szCs w:val="20"/>
              </w:rPr>
            </w:pPr>
            <w:r>
              <w:rPr>
                <w:rFonts w:cs="Arial"/>
                <w:szCs w:val="20"/>
              </w:rPr>
              <w:t>Consistent</w:t>
            </w:r>
          </w:p>
        </w:tc>
        <w:tc>
          <w:tcPr>
            <w:tcW w:w="6115" w:type="dxa"/>
          </w:tcPr>
          <w:p w14:paraId="0FD409F5" w14:textId="0333793C" w:rsidR="0099038D" w:rsidRDefault="00640735" w:rsidP="0099038D">
            <w:pPr>
              <w:keepNext/>
              <w:rPr>
                <w:rFonts w:cs="Arial"/>
                <w:szCs w:val="20"/>
              </w:rPr>
            </w:pPr>
            <w:r w:rsidRPr="00697A86">
              <w:rPr>
                <w:rFonts w:cs="Arial"/>
                <w:szCs w:val="20"/>
              </w:rPr>
              <w:t xml:space="preserve">This Direction </w:t>
            </w:r>
            <w:r>
              <w:rPr>
                <w:rFonts w:cs="Arial"/>
                <w:szCs w:val="20"/>
              </w:rPr>
              <w:t xml:space="preserve">applies to the subject land. It seeks to ensure that development within the Greater Macarthur Growth Area is consistent with </w:t>
            </w:r>
            <w:r>
              <w:rPr>
                <w:rFonts w:cs="Arial"/>
                <w:i/>
                <w:iCs/>
                <w:szCs w:val="20"/>
              </w:rPr>
              <w:t xml:space="preserve">Greater Macarthur 2040 </w:t>
            </w:r>
            <w:r>
              <w:rPr>
                <w:rFonts w:cs="Arial"/>
                <w:szCs w:val="20"/>
              </w:rPr>
              <w:t xml:space="preserve">(November 2018), the </w:t>
            </w:r>
            <w:r>
              <w:rPr>
                <w:rFonts w:cs="Arial"/>
                <w:i/>
                <w:iCs/>
                <w:szCs w:val="20"/>
              </w:rPr>
              <w:t xml:space="preserve">Greater Macarthur Growth Area Structure Plan 2022, </w:t>
            </w:r>
            <w:r w:rsidRPr="00565182">
              <w:rPr>
                <w:rFonts w:cs="Arial"/>
                <w:szCs w:val="20"/>
              </w:rPr>
              <w:t>and</w:t>
            </w:r>
            <w:r>
              <w:rPr>
                <w:rFonts w:cs="Arial"/>
                <w:i/>
                <w:iCs/>
                <w:szCs w:val="20"/>
              </w:rPr>
              <w:t xml:space="preserve"> </w:t>
            </w:r>
            <w:r>
              <w:rPr>
                <w:rFonts w:cs="Arial"/>
                <w:szCs w:val="20"/>
              </w:rPr>
              <w:t xml:space="preserve">the </w:t>
            </w:r>
            <w:r>
              <w:rPr>
                <w:rFonts w:cs="Arial"/>
                <w:i/>
                <w:iCs/>
                <w:szCs w:val="20"/>
              </w:rPr>
              <w:t xml:space="preserve">Guide to the Greater Macarthur Growth Area </w:t>
            </w:r>
            <w:r>
              <w:rPr>
                <w:rFonts w:cs="Arial"/>
                <w:szCs w:val="20"/>
              </w:rPr>
              <w:t>(November 2022).</w:t>
            </w:r>
            <w:r w:rsidR="0099038D">
              <w:rPr>
                <w:rFonts w:cs="Arial"/>
                <w:szCs w:val="20"/>
              </w:rPr>
              <w:t xml:space="preserve"> The 2022 Structure Plan for Land Release Areas of Growth Area identifies the site as ‘excluded area’. </w:t>
            </w:r>
          </w:p>
          <w:p w14:paraId="66239044" w14:textId="680DB6E4" w:rsidR="001060B6" w:rsidRDefault="0099038D" w:rsidP="00640735">
            <w:pPr>
              <w:keepNext/>
              <w:rPr>
                <w:rFonts w:cs="Arial"/>
                <w:szCs w:val="20"/>
              </w:rPr>
            </w:pPr>
            <w:r>
              <w:rPr>
                <w:rFonts w:cs="Arial"/>
                <w:szCs w:val="20"/>
              </w:rPr>
              <w:t>T</w:t>
            </w:r>
            <w:r w:rsidR="004728B3">
              <w:rPr>
                <w:rFonts w:cs="Arial"/>
                <w:szCs w:val="20"/>
              </w:rPr>
              <w:t xml:space="preserve">he planning proposal seeks to </w:t>
            </w:r>
            <w:r w:rsidR="00D31758">
              <w:rPr>
                <w:rFonts w:cs="Arial"/>
                <w:szCs w:val="20"/>
              </w:rPr>
              <w:t xml:space="preserve">support the ongoing operation of </w:t>
            </w:r>
            <w:r w:rsidR="004728B3">
              <w:rPr>
                <w:rFonts w:cs="Arial"/>
                <w:szCs w:val="20"/>
              </w:rPr>
              <w:t xml:space="preserve">an </w:t>
            </w:r>
            <w:r w:rsidR="004743D2">
              <w:rPr>
                <w:rFonts w:cs="Arial"/>
                <w:szCs w:val="20"/>
              </w:rPr>
              <w:t xml:space="preserve">important community </w:t>
            </w:r>
            <w:r w:rsidR="004728B3">
              <w:rPr>
                <w:rFonts w:cs="Arial"/>
                <w:szCs w:val="20"/>
              </w:rPr>
              <w:t>facility</w:t>
            </w:r>
            <w:r w:rsidR="004743D2">
              <w:rPr>
                <w:rFonts w:cs="Arial"/>
                <w:szCs w:val="20"/>
              </w:rPr>
              <w:t xml:space="preserve">. </w:t>
            </w:r>
          </w:p>
          <w:p w14:paraId="6A2FC675" w14:textId="300B4E83" w:rsidR="00640735" w:rsidRPr="00697A86" w:rsidRDefault="0099038D" w:rsidP="00640735">
            <w:pPr>
              <w:keepNext/>
              <w:rPr>
                <w:rFonts w:cs="Arial"/>
                <w:szCs w:val="20"/>
              </w:rPr>
            </w:pPr>
            <w:r>
              <w:rPr>
                <w:rFonts w:cs="Arial"/>
                <w:szCs w:val="20"/>
              </w:rPr>
              <w:t>T</w:t>
            </w:r>
            <w:r w:rsidR="001060B6">
              <w:rPr>
                <w:rFonts w:cs="Arial"/>
                <w:szCs w:val="20"/>
              </w:rPr>
              <w:t>he planning proposal</w:t>
            </w:r>
            <w:r w:rsidR="004743D2">
              <w:rPr>
                <w:rFonts w:cs="Arial"/>
                <w:szCs w:val="20"/>
              </w:rPr>
              <w:t xml:space="preserve"> </w:t>
            </w:r>
            <w:r w:rsidR="00640735">
              <w:rPr>
                <w:rFonts w:cs="Arial"/>
                <w:szCs w:val="20"/>
              </w:rPr>
              <w:t>is not inconsistent with the relevant plans for the Greater Macarthur Growth Area.</w:t>
            </w:r>
          </w:p>
        </w:tc>
      </w:tr>
      <w:tr w:rsidR="003A40EB" w14:paraId="7C3CE7C8" w14:textId="77777777" w:rsidTr="0099038D">
        <w:tc>
          <w:tcPr>
            <w:tcW w:w="1985" w:type="dxa"/>
          </w:tcPr>
          <w:p w14:paraId="5CF98EFE" w14:textId="77777777" w:rsidR="003A40EB" w:rsidRPr="00CB7905" w:rsidRDefault="003A40EB" w:rsidP="003A40EB">
            <w:pPr>
              <w:rPr>
                <w:rFonts w:cs="Arial"/>
                <w:b/>
                <w:szCs w:val="20"/>
              </w:rPr>
            </w:pPr>
            <w:r w:rsidRPr="00CB7905">
              <w:rPr>
                <w:rFonts w:cs="Arial"/>
                <w:b/>
                <w:szCs w:val="20"/>
              </w:rPr>
              <w:t>Direction 3.2</w:t>
            </w:r>
          </w:p>
          <w:p w14:paraId="2C5615EB" w14:textId="46045CCD" w:rsidR="003A40EB" w:rsidRPr="002A14CC" w:rsidRDefault="003A40EB" w:rsidP="003A40EB">
            <w:pPr>
              <w:rPr>
                <w:rFonts w:cs="Arial"/>
                <w:b/>
                <w:szCs w:val="20"/>
              </w:rPr>
            </w:pPr>
            <w:r w:rsidRPr="00CB7905">
              <w:rPr>
                <w:rFonts w:cs="Arial"/>
                <w:szCs w:val="20"/>
              </w:rPr>
              <w:t>Heritage Conservation</w:t>
            </w:r>
          </w:p>
        </w:tc>
        <w:tc>
          <w:tcPr>
            <w:tcW w:w="1559" w:type="dxa"/>
          </w:tcPr>
          <w:p w14:paraId="7D939C07" w14:textId="3FDB67FD" w:rsidR="003A40EB" w:rsidRPr="002A14CC" w:rsidRDefault="003A40EB" w:rsidP="003A40EB">
            <w:pPr>
              <w:keepNext/>
              <w:rPr>
                <w:rFonts w:cs="Arial"/>
                <w:szCs w:val="20"/>
              </w:rPr>
            </w:pPr>
            <w:r>
              <w:rPr>
                <w:rFonts w:cs="Arial"/>
                <w:szCs w:val="20"/>
              </w:rPr>
              <w:t>Consistent</w:t>
            </w:r>
          </w:p>
        </w:tc>
        <w:tc>
          <w:tcPr>
            <w:tcW w:w="6115" w:type="dxa"/>
          </w:tcPr>
          <w:p w14:paraId="6181E52D" w14:textId="34CE0AA7" w:rsidR="003A40EB" w:rsidRDefault="003A40EB" w:rsidP="003A40EB">
            <w:pPr>
              <w:keepNext/>
              <w:rPr>
                <w:rFonts w:cs="Arial"/>
                <w:szCs w:val="20"/>
              </w:rPr>
            </w:pPr>
            <w:r>
              <w:rPr>
                <w:rFonts w:cs="Arial"/>
                <w:szCs w:val="20"/>
              </w:rPr>
              <w:t xml:space="preserve">The objective of Direction 3.2 is to </w:t>
            </w:r>
            <w:r w:rsidRPr="009060D1">
              <w:rPr>
                <w:rFonts w:cs="Arial"/>
                <w:szCs w:val="20"/>
              </w:rPr>
              <w:t>conserve items, areas, objects and places of environmental heritage</w:t>
            </w:r>
            <w:r>
              <w:rPr>
                <w:rFonts w:cs="Arial"/>
                <w:szCs w:val="20"/>
              </w:rPr>
              <w:t xml:space="preserve"> </w:t>
            </w:r>
            <w:r w:rsidRPr="009060D1">
              <w:rPr>
                <w:rFonts w:cs="Arial"/>
                <w:szCs w:val="20"/>
              </w:rPr>
              <w:t>significance and indigenous heritage significance</w:t>
            </w:r>
            <w:r>
              <w:rPr>
                <w:rFonts w:cs="Arial"/>
                <w:szCs w:val="20"/>
              </w:rPr>
              <w:t xml:space="preserve">. </w:t>
            </w:r>
          </w:p>
          <w:p w14:paraId="2ACA1CDC" w14:textId="15867470" w:rsidR="003A40EB" w:rsidRDefault="003A40EB" w:rsidP="003A40EB">
            <w:pPr>
              <w:keepNext/>
              <w:rPr>
                <w:rFonts w:cs="Arial"/>
                <w:szCs w:val="20"/>
              </w:rPr>
            </w:pPr>
            <w:r w:rsidRPr="0042138E">
              <w:rPr>
                <w:rFonts w:cs="Arial"/>
                <w:szCs w:val="20"/>
              </w:rPr>
              <w:t>The subject site</w:t>
            </w:r>
            <w:r>
              <w:rPr>
                <w:rFonts w:cs="Arial"/>
                <w:szCs w:val="20"/>
              </w:rPr>
              <w:t xml:space="preserve"> is </w:t>
            </w:r>
            <w:r w:rsidR="00B05FF8">
              <w:rPr>
                <w:rFonts w:cs="Arial"/>
                <w:szCs w:val="20"/>
              </w:rPr>
              <w:t xml:space="preserve">not identified as a heritage item and does not seek to reduce the provisions relating to heritage conservation in the LEP. </w:t>
            </w:r>
          </w:p>
          <w:p w14:paraId="22D5B992" w14:textId="3F406C18" w:rsidR="003A40EB" w:rsidRPr="00697A86" w:rsidRDefault="003A40EB" w:rsidP="003A40EB">
            <w:pPr>
              <w:keepNext/>
              <w:rPr>
                <w:rFonts w:cs="Arial"/>
                <w:szCs w:val="20"/>
              </w:rPr>
            </w:pPr>
            <w:r>
              <w:rPr>
                <w:rFonts w:cs="Arial"/>
                <w:szCs w:val="20"/>
              </w:rPr>
              <w:t xml:space="preserve">The planning proposal </w:t>
            </w:r>
            <w:r w:rsidR="003000F9">
              <w:rPr>
                <w:rFonts w:cs="Arial"/>
                <w:szCs w:val="20"/>
              </w:rPr>
              <w:t>relates</w:t>
            </w:r>
            <w:r>
              <w:rPr>
                <w:rFonts w:cs="Arial"/>
                <w:szCs w:val="20"/>
              </w:rPr>
              <w:t xml:space="preserve"> to an existing use </w:t>
            </w:r>
            <w:r w:rsidR="003000F9">
              <w:rPr>
                <w:rFonts w:cs="Arial"/>
                <w:szCs w:val="20"/>
              </w:rPr>
              <w:t xml:space="preserve">of the land </w:t>
            </w:r>
            <w:r>
              <w:rPr>
                <w:rFonts w:cs="Arial"/>
                <w:szCs w:val="20"/>
              </w:rPr>
              <w:t xml:space="preserve">and is unlikely to have </w:t>
            </w:r>
            <w:r w:rsidR="006F0C9A">
              <w:rPr>
                <w:rFonts w:cs="Arial"/>
                <w:szCs w:val="20"/>
              </w:rPr>
              <w:t xml:space="preserve">result in </w:t>
            </w:r>
            <w:r>
              <w:rPr>
                <w:rFonts w:cs="Arial"/>
                <w:szCs w:val="20"/>
              </w:rPr>
              <w:t>impact on environmental heritage.</w:t>
            </w:r>
            <w:r w:rsidR="006F0C9A">
              <w:rPr>
                <w:rFonts w:cs="Arial"/>
                <w:szCs w:val="20"/>
              </w:rPr>
              <w:t xml:space="preserve"> Heritage provisions will continue to apply to any future development on the land. </w:t>
            </w:r>
            <w:r>
              <w:rPr>
                <w:rFonts w:cs="Arial"/>
                <w:szCs w:val="20"/>
              </w:rPr>
              <w:t xml:space="preserve"> </w:t>
            </w:r>
          </w:p>
        </w:tc>
      </w:tr>
      <w:tr w:rsidR="009751F5" w14:paraId="01E600FF" w14:textId="77777777" w:rsidTr="0099038D">
        <w:tc>
          <w:tcPr>
            <w:tcW w:w="1985" w:type="dxa"/>
          </w:tcPr>
          <w:p w14:paraId="75761F98" w14:textId="77777777" w:rsidR="009751F5" w:rsidRPr="009751F5" w:rsidRDefault="009751F5" w:rsidP="009751F5">
            <w:pPr>
              <w:rPr>
                <w:rFonts w:cs="Arial"/>
                <w:b/>
                <w:szCs w:val="20"/>
              </w:rPr>
            </w:pPr>
            <w:r w:rsidRPr="009751F5">
              <w:rPr>
                <w:rFonts w:cs="Arial"/>
                <w:b/>
                <w:szCs w:val="20"/>
              </w:rPr>
              <w:t>Direction 3.7</w:t>
            </w:r>
          </w:p>
          <w:p w14:paraId="35C96C8F" w14:textId="4FA707DF" w:rsidR="009751F5" w:rsidRPr="002A14CC" w:rsidRDefault="009751F5" w:rsidP="009751F5">
            <w:pPr>
              <w:rPr>
                <w:rFonts w:cs="Arial"/>
                <w:b/>
                <w:szCs w:val="20"/>
              </w:rPr>
            </w:pPr>
            <w:r w:rsidRPr="009751F5">
              <w:rPr>
                <w:rFonts w:cs="Arial"/>
                <w:bCs/>
                <w:szCs w:val="20"/>
              </w:rPr>
              <w:t>Public Bushland</w:t>
            </w:r>
          </w:p>
        </w:tc>
        <w:tc>
          <w:tcPr>
            <w:tcW w:w="1559" w:type="dxa"/>
          </w:tcPr>
          <w:p w14:paraId="0B566AC4" w14:textId="55E5E761" w:rsidR="009751F5" w:rsidRPr="00A0336B" w:rsidRDefault="009751F5" w:rsidP="009751F5">
            <w:pPr>
              <w:keepNext/>
              <w:rPr>
                <w:rFonts w:cs="Arial"/>
                <w:szCs w:val="20"/>
              </w:rPr>
            </w:pPr>
            <w:r w:rsidRPr="00A0336B">
              <w:rPr>
                <w:rFonts w:cs="Arial"/>
                <w:szCs w:val="20"/>
              </w:rPr>
              <w:t>Inconsistent</w:t>
            </w:r>
          </w:p>
        </w:tc>
        <w:tc>
          <w:tcPr>
            <w:tcW w:w="6115" w:type="dxa"/>
          </w:tcPr>
          <w:p w14:paraId="6FEA4742" w14:textId="6CE0FAD5" w:rsidR="009751F5" w:rsidRDefault="009751F5" w:rsidP="009751F5">
            <w:pPr>
              <w:keepNext/>
            </w:pPr>
            <w:r>
              <w:t>The objective of Direction 3.7 is to protect bushland in urban areas, including rehabilitated areas, and ensure the ecological viability of the bushland.</w:t>
            </w:r>
            <w:r w:rsidR="009D1947">
              <w:t xml:space="preserve"> </w:t>
            </w:r>
          </w:p>
          <w:p w14:paraId="0D4A9941" w14:textId="10D6FAFE" w:rsidR="009751F5" w:rsidRPr="00697A86" w:rsidRDefault="009751F5" w:rsidP="009751F5">
            <w:pPr>
              <w:keepNext/>
              <w:rPr>
                <w:rFonts w:cs="Arial"/>
                <w:szCs w:val="20"/>
              </w:rPr>
            </w:pPr>
            <w:r>
              <w:rPr>
                <w:rFonts w:cs="Arial"/>
                <w:szCs w:val="20"/>
              </w:rPr>
              <w:t xml:space="preserve">The planning proposal </w:t>
            </w:r>
            <w:r w:rsidR="009949E6">
              <w:rPr>
                <w:rFonts w:cs="Arial"/>
                <w:szCs w:val="20"/>
              </w:rPr>
              <w:t>relates to</w:t>
            </w:r>
            <w:r>
              <w:rPr>
                <w:rFonts w:cs="Arial"/>
                <w:szCs w:val="20"/>
              </w:rPr>
              <w:t xml:space="preserve"> an existing land use and does not seek to </w:t>
            </w:r>
            <w:r w:rsidR="0011305E">
              <w:rPr>
                <w:rFonts w:cs="Arial"/>
                <w:szCs w:val="20"/>
              </w:rPr>
              <w:t xml:space="preserve">materially </w:t>
            </w:r>
            <w:r>
              <w:rPr>
                <w:rFonts w:cs="Arial"/>
                <w:szCs w:val="20"/>
              </w:rPr>
              <w:t>reduce existing public bushland.</w:t>
            </w:r>
            <w:r w:rsidR="0011305E">
              <w:rPr>
                <w:rFonts w:cs="Arial"/>
                <w:szCs w:val="20"/>
              </w:rPr>
              <w:t xml:space="preserve"> As the proposal includes rezoning of the land </w:t>
            </w:r>
            <w:r w:rsidR="00F11BED">
              <w:rPr>
                <w:rFonts w:cs="Arial"/>
                <w:szCs w:val="20"/>
              </w:rPr>
              <w:t xml:space="preserve">a </w:t>
            </w:r>
            <w:r w:rsidR="00E567B6" w:rsidRPr="00645BA0">
              <w:rPr>
                <w:rFonts w:cs="Arial"/>
                <w:szCs w:val="20"/>
              </w:rPr>
              <w:t>condition has been included on the Gateway determination to address Direction 3.7</w:t>
            </w:r>
            <w:r w:rsidR="0011305E" w:rsidRPr="00645BA0">
              <w:rPr>
                <w:rFonts w:cs="Arial"/>
                <w:szCs w:val="20"/>
              </w:rPr>
              <w:t xml:space="preserve"> for completeness</w:t>
            </w:r>
            <w:r w:rsidR="00E567B6" w:rsidRPr="00645BA0">
              <w:rPr>
                <w:rFonts w:cs="Arial"/>
                <w:szCs w:val="20"/>
              </w:rPr>
              <w:t>.</w:t>
            </w:r>
          </w:p>
        </w:tc>
      </w:tr>
      <w:tr w:rsidR="004944B2" w14:paraId="06BCEFB8" w14:textId="77777777" w:rsidTr="0099038D">
        <w:tc>
          <w:tcPr>
            <w:tcW w:w="1985" w:type="dxa"/>
          </w:tcPr>
          <w:p w14:paraId="3394DB6D" w14:textId="77777777" w:rsidR="004944B2" w:rsidRPr="004944B2" w:rsidRDefault="004944B2" w:rsidP="004944B2">
            <w:pPr>
              <w:rPr>
                <w:rFonts w:cs="Arial"/>
                <w:b/>
                <w:szCs w:val="20"/>
              </w:rPr>
            </w:pPr>
            <w:r w:rsidRPr="004944B2">
              <w:rPr>
                <w:rFonts w:cs="Arial"/>
                <w:b/>
                <w:szCs w:val="20"/>
              </w:rPr>
              <w:lastRenderedPageBreak/>
              <w:t>Direction 3.10</w:t>
            </w:r>
          </w:p>
          <w:p w14:paraId="6956E931" w14:textId="70B2BFB5" w:rsidR="004944B2" w:rsidRPr="004944B2" w:rsidRDefault="004944B2" w:rsidP="004944B2">
            <w:pPr>
              <w:rPr>
                <w:rFonts w:cs="Arial"/>
                <w:b/>
                <w:szCs w:val="20"/>
              </w:rPr>
            </w:pPr>
            <w:r w:rsidRPr="004944B2">
              <w:rPr>
                <w:rFonts w:cs="Arial"/>
                <w:bCs/>
                <w:szCs w:val="20"/>
              </w:rPr>
              <w:t>Water Catchment Protection</w:t>
            </w:r>
          </w:p>
        </w:tc>
        <w:tc>
          <w:tcPr>
            <w:tcW w:w="1559" w:type="dxa"/>
          </w:tcPr>
          <w:p w14:paraId="463CEC85" w14:textId="2F1CEF1E" w:rsidR="004944B2" w:rsidRPr="00A0336B" w:rsidRDefault="004944B2" w:rsidP="004944B2">
            <w:pPr>
              <w:keepNext/>
              <w:rPr>
                <w:rFonts w:cs="Arial"/>
                <w:szCs w:val="20"/>
              </w:rPr>
            </w:pPr>
            <w:r w:rsidRPr="00A0336B">
              <w:rPr>
                <w:rFonts w:cs="Arial"/>
                <w:szCs w:val="20"/>
              </w:rPr>
              <w:t>Inconsistent</w:t>
            </w:r>
          </w:p>
        </w:tc>
        <w:tc>
          <w:tcPr>
            <w:tcW w:w="6115" w:type="dxa"/>
          </w:tcPr>
          <w:p w14:paraId="6101CB07" w14:textId="5C7DB5F7" w:rsidR="004944B2" w:rsidRDefault="004944B2" w:rsidP="004944B2">
            <w:pPr>
              <w:keepNext/>
            </w:pPr>
            <w:r>
              <w:t xml:space="preserve">The objectives of Direction 3.10 are to maintain, protect, </w:t>
            </w:r>
            <w:proofErr w:type="gramStart"/>
            <w:r>
              <w:t>improve</w:t>
            </w:r>
            <w:proofErr w:type="gramEnd"/>
            <w:r>
              <w:t xml:space="preserve"> and enhance natural waterbodies, </w:t>
            </w:r>
            <w:r w:rsidR="008D0041">
              <w:t>water</w:t>
            </w:r>
            <w:r>
              <w:t xml:space="preserve"> processes, and ecological </w:t>
            </w:r>
            <w:r w:rsidR="008D0041">
              <w:t>connectivity</w:t>
            </w:r>
            <w:r>
              <w:t>.</w:t>
            </w:r>
          </w:p>
          <w:p w14:paraId="1CD6A71C" w14:textId="38C3FC82" w:rsidR="004944B2" w:rsidRDefault="00326360" w:rsidP="004944B2">
            <w:pPr>
              <w:keepNext/>
            </w:pPr>
            <w:proofErr w:type="gramStart"/>
            <w:r>
              <w:t>The majority of</w:t>
            </w:r>
            <w:proofErr w:type="gramEnd"/>
            <w:r>
              <w:t xml:space="preserve"> the Campbelltown LGA is </w:t>
            </w:r>
            <w:r w:rsidR="004944B2">
              <w:t>within the Georges River catchment, which is a regulated catchment.</w:t>
            </w:r>
            <w:r w:rsidR="008A3062">
              <w:t xml:space="preserve"> </w:t>
            </w:r>
          </w:p>
          <w:p w14:paraId="2A4A7D7D" w14:textId="699A1360" w:rsidR="004944B2" w:rsidRPr="0074004B" w:rsidRDefault="004944B2" w:rsidP="008A3062">
            <w:pPr>
              <w:keepNext/>
            </w:pPr>
            <w:r>
              <w:t xml:space="preserve">The Direction requires planning proposal authorities to be satisfied that the planning proposal is consistent with </w:t>
            </w:r>
            <w:r w:rsidRPr="00E602A5">
              <w:t xml:space="preserve">the terms of the Direction. </w:t>
            </w:r>
            <w:r w:rsidR="008A3062" w:rsidRPr="00E602A5">
              <w:t xml:space="preserve">For completeness, </w:t>
            </w:r>
            <w:r w:rsidR="00221961" w:rsidRPr="00E602A5">
              <w:rPr>
                <w:rFonts w:cs="Arial"/>
                <w:szCs w:val="20"/>
              </w:rPr>
              <w:t>a condition has been included on the Gateway determination to address Direction 3.10.</w:t>
            </w:r>
          </w:p>
        </w:tc>
      </w:tr>
      <w:tr w:rsidR="004944B2" w14:paraId="3805BD93" w14:textId="77777777" w:rsidTr="0099038D">
        <w:tc>
          <w:tcPr>
            <w:tcW w:w="1985" w:type="dxa"/>
          </w:tcPr>
          <w:p w14:paraId="2DCF1B32" w14:textId="77777777" w:rsidR="004944B2" w:rsidRPr="004944B2" w:rsidRDefault="004944B2" w:rsidP="004944B2">
            <w:pPr>
              <w:rPr>
                <w:rFonts w:cs="Arial"/>
                <w:b/>
                <w:szCs w:val="20"/>
              </w:rPr>
            </w:pPr>
            <w:r w:rsidRPr="004944B2">
              <w:rPr>
                <w:rFonts w:cs="Arial"/>
                <w:b/>
                <w:szCs w:val="20"/>
              </w:rPr>
              <w:t>Direction 4.1</w:t>
            </w:r>
          </w:p>
          <w:p w14:paraId="0D086B5E" w14:textId="7D530B93" w:rsidR="004944B2" w:rsidRPr="004944B2" w:rsidRDefault="004944B2" w:rsidP="004944B2">
            <w:pPr>
              <w:rPr>
                <w:rFonts w:cs="Arial"/>
                <w:b/>
                <w:szCs w:val="20"/>
              </w:rPr>
            </w:pPr>
            <w:r w:rsidRPr="004944B2">
              <w:rPr>
                <w:rFonts w:cs="Arial"/>
                <w:szCs w:val="20"/>
              </w:rPr>
              <w:t>Flooding</w:t>
            </w:r>
          </w:p>
        </w:tc>
        <w:tc>
          <w:tcPr>
            <w:tcW w:w="1559" w:type="dxa"/>
          </w:tcPr>
          <w:p w14:paraId="170BA268" w14:textId="5663AD52" w:rsidR="004944B2" w:rsidRPr="00A0336B" w:rsidRDefault="004944B2" w:rsidP="004944B2">
            <w:pPr>
              <w:keepNext/>
              <w:rPr>
                <w:rFonts w:cs="Arial"/>
                <w:szCs w:val="20"/>
              </w:rPr>
            </w:pPr>
            <w:r w:rsidRPr="00A0336B">
              <w:rPr>
                <w:rFonts w:cs="Arial"/>
                <w:szCs w:val="20"/>
              </w:rPr>
              <w:t>Inconsistent</w:t>
            </w:r>
          </w:p>
        </w:tc>
        <w:tc>
          <w:tcPr>
            <w:tcW w:w="6115" w:type="dxa"/>
          </w:tcPr>
          <w:p w14:paraId="15FD85AE" w14:textId="44A86378" w:rsidR="004944B2" w:rsidRDefault="004944B2" w:rsidP="00486E80">
            <w:pPr>
              <w:keepNext/>
              <w:rPr>
                <w:rFonts w:cs="Arial"/>
                <w:szCs w:val="20"/>
              </w:rPr>
            </w:pPr>
            <w:r>
              <w:rPr>
                <w:rFonts w:cs="Arial"/>
                <w:szCs w:val="20"/>
              </w:rPr>
              <w:t xml:space="preserve">The objectives of Direction 4.1 are to implement the </w:t>
            </w:r>
            <w:r w:rsidR="00486E80" w:rsidRPr="00486E80">
              <w:rPr>
                <w:rFonts w:cs="Arial"/>
                <w:szCs w:val="20"/>
              </w:rPr>
              <w:t>NSW Government’s Flood</w:t>
            </w:r>
            <w:r w:rsidR="00486E80">
              <w:rPr>
                <w:rFonts w:cs="Arial"/>
                <w:szCs w:val="20"/>
              </w:rPr>
              <w:t xml:space="preserve"> </w:t>
            </w:r>
            <w:r w:rsidR="00486E80" w:rsidRPr="00486E80">
              <w:rPr>
                <w:rFonts w:cs="Arial"/>
                <w:szCs w:val="20"/>
              </w:rPr>
              <w:t>Prone Land Policy and the principles of the Floodplain Development Manual 2005</w:t>
            </w:r>
            <w:r w:rsidR="00486E80">
              <w:rPr>
                <w:rFonts w:cs="Arial"/>
                <w:szCs w:val="20"/>
              </w:rPr>
              <w:t xml:space="preserve"> and e</w:t>
            </w:r>
            <w:r>
              <w:rPr>
                <w:rFonts w:cs="Arial"/>
                <w:szCs w:val="20"/>
              </w:rPr>
              <w:t xml:space="preserve">nsure that provisions of an LEP </w:t>
            </w:r>
            <w:r w:rsidR="00C65A3C">
              <w:t>that apply to flood prone land are commensurate with flood behaviour and includes consideration of the potential flood impacts both on and off the subject land.</w:t>
            </w:r>
          </w:p>
          <w:p w14:paraId="0EC1CCA9" w14:textId="5286430D" w:rsidR="00C97365" w:rsidRDefault="00C97365" w:rsidP="004944B2">
            <w:pPr>
              <w:keepNext/>
              <w:rPr>
                <w:rFonts w:cs="Arial"/>
                <w:szCs w:val="20"/>
              </w:rPr>
            </w:pPr>
            <w:r w:rsidRPr="00C97365">
              <w:rPr>
                <w:rFonts w:cs="Arial"/>
                <w:szCs w:val="20"/>
              </w:rPr>
              <w:t xml:space="preserve">This direction applies when a relevant planning authority prepares a planning proposal that creates, </w:t>
            </w:r>
            <w:proofErr w:type="gramStart"/>
            <w:r w:rsidRPr="00C97365">
              <w:rPr>
                <w:rFonts w:cs="Arial"/>
                <w:szCs w:val="20"/>
              </w:rPr>
              <w:t>removes</w:t>
            </w:r>
            <w:proofErr w:type="gramEnd"/>
            <w:r w:rsidRPr="00C97365">
              <w:rPr>
                <w:rFonts w:cs="Arial"/>
                <w:szCs w:val="20"/>
              </w:rPr>
              <w:t xml:space="preserve"> or alters a zone or a provision that affects flood prone land.</w:t>
            </w:r>
          </w:p>
          <w:p w14:paraId="39FE1C7C" w14:textId="2F3C03C6" w:rsidR="004944B2" w:rsidRDefault="004944B2" w:rsidP="004944B2">
            <w:pPr>
              <w:keepNext/>
              <w:rPr>
                <w:rFonts w:cs="Arial"/>
                <w:szCs w:val="20"/>
              </w:rPr>
            </w:pPr>
            <w:r w:rsidRPr="00F30849">
              <w:rPr>
                <w:rFonts w:cs="Arial"/>
                <w:szCs w:val="20"/>
              </w:rPr>
              <w:t xml:space="preserve">The </w:t>
            </w:r>
            <w:r>
              <w:rPr>
                <w:rFonts w:cs="Arial"/>
                <w:szCs w:val="20"/>
              </w:rPr>
              <w:t xml:space="preserve">subject site was identified as affected by 20% </w:t>
            </w:r>
            <w:r w:rsidR="00F26DF5">
              <w:rPr>
                <w:rFonts w:cs="Arial"/>
                <w:szCs w:val="20"/>
              </w:rPr>
              <w:t>Annual Exceedance Probability (</w:t>
            </w:r>
            <w:r>
              <w:rPr>
                <w:rFonts w:cs="Arial"/>
                <w:szCs w:val="20"/>
              </w:rPr>
              <w:t>AEP</w:t>
            </w:r>
            <w:r w:rsidR="00F26DF5">
              <w:rPr>
                <w:rFonts w:cs="Arial"/>
                <w:szCs w:val="20"/>
              </w:rPr>
              <w:t>)</w:t>
            </w:r>
            <w:r>
              <w:rPr>
                <w:rFonts w:cs="Arial"/>
                <w:szCs w:val="20"/>
              </w:rPr>
              <w:t xml:space="preserve"> floods in Council’s </w:t>
            </w:r>
            <w:r w:rsidRPr="008D6152">
              <w:rPr>
                <w:rFonts w:cs="Arial"/>
                <w:szCs w:val="20"/>
              </w:rPr>
              <w:t>Bow Bowing Bunbury Curran Creek Catchment Strategic Floodplain Risk Management Study and Plan</w:t>
            </w:r>
            <w:r>
              <w:rPr>
                <w:rFonts w:cs="Arial"/>
                <w:szCs w:val="20"/>
              </w:rPr>
              <w:t xml:space="preserve"> (201</w:t>
            </w:r>
            <w:r w:rsidR="00C37B76">
              <w:rPr>
                <w:rFonts w:cs="Arial"/>
                <w:szCs w:val="20"/>
              </w:rPr>
              <w:t>9</w:t>
            </w:r>
            <w:r>
              <w:rPr>
                <w:rFonts w:cs="Arial"/>
                <w:szCs w:val="20"/>
              </w:rPr>
              <w:t>)</w:t>
            </w:r>
            <w:r w:rsidRPr="00F30849">
              <w:rPr>
                <w:rFonts w:cs="Arial"/>
                <w:szCs w:val="20"/>
              </w:rPr>
              <w:t>.</w:t>
            </w:r>
            <w:r w:rsidR="00226BBD">
              <w:rPr>
                <w:rFonts w:cs="Arial"/>
                <w:szCs w:val="20"/>
              </w:rPr>
              <w:t xml:space="preserve"> </w:t>
            </w:r>
            <w:r w:rsidR="00226BBD" w:rsidRPr="00BE52EA">
              <w:rPr>
                <w:rFonts w:cs="Arial"/>
                <w:szCs w:val="20"/>
              </w:rPr>
              <w:t xml:space="preserve">See </w:t>
            </w:r>
            <w:r w:rsidR="00A95DD1">
              <w:rPr>
                <w:rFonts w:cs="Arial"/>
                <w:szCs w:val="20"/>
              </w:rPr>
              <w:t>discussion at section 4.1</w:t>
            </w:r>
            <w:r w:rsidR="00226BBD" w:rsidRPr="00BE52EA">
              <w:rPr>
                <w:rFonts w:cs="Arial"/>
                <w:szCs w:val="20"/>
              </w:rPr>
              <w:t xml:space="preserve"> below.</w:t>
            </w:r>
          </w:p>
          <w:p w14:paraId="1939B283" w14:textId="77777777" w:rsidR="008039D6" w:rsidRDefault="00873400" w:rsidP="00DF1908">
            <w:pPr>
              <w:keepNext/>
              <w:rPr>
                <w:rFonts w:cs="Arial"/>
                <w:szCs w:val="20"/>
              </w:rPr>
            </w:pPr>
            <w:r>
              <w:rPr>
                <w:rFonts w:cs="Arial"/>
                <w:szCs w:val="20"/>
              </w:rPr>
              <w:t>The planning proposal seeks to support the ongoing operation of an existing community facility</w:t>
            </w:r>
            <w:r w:rsidR="00D66480">
              <w:rPr>
                <w:rFonts w:cs="Arial"/>
                <w:szCs w:val="20"/>
              </w:rPr>
              <w:t xml:space="preserve"> by rezoning and reclassifying the land. </w:t>
            </w:r>
            <w:r w:rsidR="008039D6">
              <w:rPr>
                <w:rFonts w:cs="Arial"/>
                <w:szCs w:val="20"/>
              </w:rPr>
              <w:t xml:space="preserve">It </w:t>
            </w:r>
            <w:r w:rsidR="00DF1908">
              <w:rPr>
                <w:rFonts w:cs="Arial"/>
                <w:szCs w:val="20"/>
              </w:rPr>
              <w:t xml:space="preserve">does not seek to </w:t>
            </w:r>
            <w:r w:rsidR="001E04B8">
              <w:rPr>
                <w:rFonts w:cs="Arial"/>
                <w:szCs w:val="20"/>
              </w:rPr>
              <w:t xml:space="preserve">permit </w:t>
            </w:r>
            <w:r w:rsidR="00DF1908" w:rsidRPr="00DF1908">
              <w:rPr>
                <w:rFonts w:cs="Arial"/>
                <w:szCs w:val="20"/>
              </w:rPr>
              <w:t>centre-based childcare facilities, hostels, boarding</w:t>
            </w:r>
            <w:r w:rsidR="001E04B8">
              <w:rPr>
                <w:rFonts w:cs="Arial"/>
                <w:szCs w:val="20"/>
              </w:rPr>
              <w:t xml:space="preserve"> </w:t>
            </w:r>
            <w:r w:rsidR="00DF1908" w:rsidRPr="00DF1908">
              <w:rPr>
                <w:rFonts w:cs="Arial"/>
                <w:szCs w:val="20"/>
              </w:rPr>
              <w:t>houses, group homes, hospitals, residential care facilities, respite day care centres and seniors</w:t>
            </w:r>
            <w:r w:rsidR="001E04B8">
              <w:rPr>
                <w:rFonts w:cs="Arial"/>
                <w:szCs w:val="20"/>
              </w:rPr>
              <w:t xml:space="preserve"> </w:t>
            </w:r>
            <w:r w:rsidR="00DF1908" w:rsidRPr="00DF1908">
              <w:rPr>
                <w:rFonts w:cs="Arial"/>
                <w:szCs w:val="20"/>
              </w:rPr>
              <w:t>housing in areas where the occupants of the development cannot effectively evacuate</w:t>
            </w:r>
            <w:r w:rsidR="008039D6">
              <w:rPr>
                <w:rFonts w:cs="Arial"/>
                <w:szCs w:val="20"/>
              </w:rPr>
              <w:t xml:space="preserve">. </w:t>
            </w:r>
          </w:p>
          <w:p w14:paraId="54A5BDFD" w14:textId="5E08F8B2" w:rsidR="00AC30C8" w:rsidRPr="00E602A5" w:rsidRDefault="00AC30C8" w:rsidP="00DF1908">
            <w:pPr>
              <w:keepNext/>
              <w:rPr>
                <w:rFonts w:cs="Arial"/>
                <w:szCs w:val="20"/>
              </w:rPr>
            </w:pPr>
            <w:r w:rsidRPr="00AC30C8">
              <w:rPr>
                <w:rFonts w:cs="Arial"/>
                <w:szCs w:val="20"/>
              </w:rPr>
              <w:t xml:space="preserve">The proposal is not likely to result in a substantially increased requirement </w:t>
            </w:r>
            <w:r w:rsidRPr="00E602A5">
              <w:rPr>
                <w:rFonts w:cs="Arial"/>
                <w:szCs w:val="20"/>
              </w:rPr>
              <w:t>for government spending on flood mitigation.</w:t>
            </w:r>
          </w:p>
          <w:p w14:paraId="34623E88" w14:textId="2A9100F9" w:rsidR="004944B2" w:rsidRPr="00697A86" w:rsidRDefault="00873400" w:rsidP="004944B2">
            <w:pPr>
              <w:keepNext/>
              <w:rPr>
                <w:rFonts w:cs="Arial"/>
                <w:szCs w:val="20"/>
              </w:rPr>
            </w:pPr>
            <w:r w:rsidRPr="00E602A5">
              <w:rPr>
                <w:rFonts w:cs="Arial"/>
                <w:szCs w:val="20"/>
              </w:rPr>
              <w:t>A</w:t>
            </w:r>
            <w:r w:rsidR="00D74B9D" w:rsidRPr="00E602A5">
              <w:rPr>
                <w:rFonts w:cs="Arial"/>
                <w:szCs w:val="20"/>
              </w:rPr>
              <w:t xml:space="preserve"> condition has been included on the Gateway determination to </w:t>
            </w:r>
            <w:r w:rsidR="00726384" w:rsidRPr="00E602A5">
              <w:rPr>
                <w:rFonts w:cs="Arial"/>
                <w:szCs w:val="20"/>
              </w:rPr>
              <w:t>update the planning proposal</w:t>
            </w:r>
            <w:r w:rsidR="00726384">
              <w:rPr>
                <w:rFonts w:cs="Arial"/>
                <w:szCs w:val="20"/>
              </w:rPr>
              <w:t xml:space="preserve"> to address Direction 4.1</w:t>
            </w:r>
            <w:r w:rsidR="00D74B9D">
              <w:rPr>
                <w:rFonts w:cs="Arial"/>
                <w:szCs w:val="20"/>
              </w:rPr>
              <w:t>.</w:t>
            </w:r>
          </w:p>
        </w:tc>
      </w:tr>
      <w:tr w:rsidR="004944B2" w14:paraId="10260F88" w14:textId="77777777" w:rsidTr="0099038D">
        <w:tc>
          <w:tcPr>
            <w:tcW w:w="1985" w:type="dxa"/>
          </w:tcPr>
          <w:p w14:paraId="4CC3840A" w14:textId="77777777" w:rsidR="004944B2" w:rsidRPr="004944B2" w:rsidRDefault="004944B2" w:rsidP="004944B2">
            <w:pPr>
              <w:rPr>
                <w:rFonts w:cs="Arial"/>
                <w:b/>
                <w:szCs w:val="20"/>
              </w:rPr>
            </w:pPr>
            <w:r w:rsidRPr="004944B2">
              <w:rPr>
                <w:rFonts w:cs="Arial"/>
                <w:b/>
                <w:szCs w:val="20"/>
              </w:rPr>
              <w:lastRenderedPageBreak/>
              <w:t>Direction 4.3</w:t>
            </w:r>
          </w:p>
          <w:p w14:paraId="5AF8ADE9" w14:textId="03AD5292" w:rsidR="004944B2" w:rsidRPr="004944B2" w:rsidRDefault="004944B2" w:rsidP="004944B2">
            <w:pPr>
              <w:rPr>
                <w:rFonts w:cs="Arial"/>
                <w:b/>
                <w:szCs w:val="20"/>
              </w:rPr>
            </w:pPr>
            <w:r w:rsidRPr="004944B2">
              <w:rPr>
                <w:rFonts w:cs="Arial"/>
                <w:szCs w:val="20"/>
              </w:rPr>
              <w:t>Planning for Bushfire Protection</w:t>
            </w:r>
          </w:p>
        </w:tc>
        <w:tc>
          <w:tcPr>
            <w:tcW w:w="1559" w:type="dxa"/>
          </w:tcPr>
          <w:p w14:paraId="11349BEA" w14:textId="2EF68367" w:rsidR="004944B2" w:rsidRPr="004944B2" w:rsidRDefault="004944B2" w:rsidP="004944B2">
            <w:pPr>
              <w:keepNext/>
              <w:rPr>
                <w:rFonts w:cs="Arial"/>
                <w:szCs w:val="20"/>
              </w:rPr>
            </w:pPr>
            <w:r w:rsidRPr="00490710">
              <w:rPr>
                <w:rFonts w:cs="Arial"/>
                <w:szCs w:val="20"/>
              </w:rPr>
              <w:t>Inconsistent</w:t>
            </w:r>
          </w:p>
        </w:tc>
        <w:tc>
          <w:tcPr>
            <w:tcW w:w="6115" w:type="dxa"/>
          </w:tcPr>
          <w:p w14:paraId="2013D672" w14:textId="77777777" w:rsidR="004944B2" w:rsidRPr="008C09F6" w:rsidRDefault="004944B2" w:rsidP="004944B2">
            <w:pPr>
              <w:keepNext/>
              <w:rPr>
                <w:rFonts w:cs="Arial"/>
                <w:szCs w:val="20"/>
              </w:rPr>
            </w:pPr>
            <w:r w:rsidRPr="008C09F6">
              <w:rPr>
                <w:rFonts w:cs="Arial"/>
                <w:szCs w:val="20"/>
              </w:rPr>
              <w:t xml:space="preserve">The objectives of Direction 4.3 are to protect life, </w:t>
            </w:r>
            <w:proofErr w:type="gramStart"/>
            <w:r w:rsidRPr="008C09F6">
              <w:rPr>
                <w:rFonts w:cs="Arial"/>
                <w:szCs w:val="20"/>
              </w:rPr>
              <w:t>property</w:t>
            </w:r>
            <w:proofErr w:type="gramEnd"/>
            <w:r w:rsidRPr="008C09F6">
              <w:rPr>
                <w:rFonts w:cs="Arial"/>
                <w:szCs w:val="20"/>
              </w:rPr>
              <w:t xml:space="preserve"> and the environment from bush fire hazards by discouraging incompatible land uses and to encourage sound management of bushfire prone areas.</w:t>
            </w:r>
          </w:p>
          <w:p w14:paraId="0C28E8C2" w14:textId="12FDD04B" w:rsidR="00956616" w:rsidRPr="00CC6BA6" w:rsidRDefault="004944B2" w:rsidP="004944B2">
            <w:pPr>
              <w:keepNext/>
              <w:rPr>
                <w:rFonts w:cs="Arial"/>
                <w:szCs w:val="20"/>
              </w:rPr>
            </w:pPr>
            <w:r w:rsidRPr="008C09F6">
              <w:rPr>
                <w:rFonts w:cs="Arial"/>
                <w:szCs w:val="20"/>
              </w:rPr>
              <w:t xml:space="preserve">The planning proposal </w:t>
            </w:r>
            <w:r w:rsidRPr="00490710">
              <w:rPr>
                <w:rFonts w:cs="Arial"/>
                <w:szCs w:val="20"/>
              </w:rPr>
              <w:t>applies to land that has been mapped as bushfire prone</w:t>
            </w:r>
            <w:r w:rsidR="002D6AC3" w:rsidRPr="00490710">
              <w:rPr>
                <w:rFonts w:cs="Arial"/>
                <w:szCs w:val="20"/>
              </w:rPr>
              <w:t xml:space="preserve"> (see </w:t>
            </w:r>
            <w:r w:rsidR="002D6AC3" w:rsidRPr="00CC6BA6">
              <w:rPr>
                <w:rFonts w:cs="Arial"/>
                <w:b/>
                <w:bCs/>
                <w:szCs w:val="20"/>
              </w:rPr>
              <w:t>Figure 12</w:t>
            </w:r>
            <w:r w:rsidR="002D6AC3" w:rsidRPr="00CC6BA6">
              <w:rPr>
                <w:rFonts w:cs="Arial"/>
                <w:szCs w:val="20"/>
              </w:rPr>
              <w:t xml:space="preserve"> below)</w:t>
            </w:r>
            <w:r w:rsidRPr="00CC6BA6">
              <w:rPr>
                <w:rFonts w:cs="Arial"/>
                <w:szCs w:val="20"/>
              </w:rPr>
              <w:t xml:space="preserve">. </w:t>
            </w:r>
          </w:p>
          <w:p w14:paraId="004B1BA9" w14:textId="77777777" w:rsidR="004944B2" w:rsidRDefault="004944B2" w:rsidP="004944B2">
            <w:pPr>
              <w:keepNext/>
              <w:rPr>
                <w:rFonts w:cs="Arial"/>
                <w:szCs w:val="20"/>
              </w:rPr>
            </w:pPr>
            <w:r w:rsidRPr="00CC6BA6">
              <w:rPr>
                <w:rFonts w:cs="Arial"/>
                <w:szCs w:val="20"/>
              </w:rPr>
              <w:t xml:space="preserve">Direction 4.3 requires </w:t>
            </w:r>
            <w:r w:rsidR="00956616" w:rsidRPr="00CC6BA6">
              <w:rPr>
                <w:rFonts w:cs="Arial"/>
                <w:szCs w:val="20"/>
              </w:rPr>
              <w:t>consultation with NSW</w:t>
            </w:r>
            <w:r w:rsidR="00956616">
              <w:rPr>
                <w:rFonts w:cs="Arial"/>
                <w:szCs w:val="20"/>
              </w:rPr>
              <w:t xml:space="preserve"> Rural Fire Service </w:t>
            </w:r>
            <w:r w:rsidRPr="008C09F6">
              <w:rPr>
                <w:rFonts w:cs="Arial"/>
                <w:szCs w:val="20"/>
              </w:rPr>
              <w:t>for planning proposals affecting bushfire prone land</w:t>
            </w:r>
            <w:r w:rsidR="0054645F">
              <w:rPr>
                <w:rFonts w:cs="Arial"/>
                <w:szCs w:val="20"/>
              </w:rPr>
              <w:t>.</w:t>
            </w:r>
            <w:r w:rsidR="00257CDD">
              <w:rPr>
                <w:rFonts w:cs="Arial"/>
                <w:szCs w:val="20"/>
              </w:rPr>
              <w:t xml:space="preserve"> The Gateway determination includes a condition to this effect.</w:t>
            </w:r>
          </w:p>
          <w:p w14:paraId="2A4E1270" w14:textId="701EEE53" w:rsidR="004944B2" w:rsidRPr="00F330CF" w:rsidRDefault="00F330CF" w:rsidP="00F330CF">
            <w:pPr>
              <w:pStyle w:val="Caption"/>
            </w:pPr>
            <w:r w:rsidRPr="00F330CF">
              <w:rPr>
                <w:rFonts w:cs="Arial"/>
                <w:noProof/>
                <w:szCs w:val="20"/>
              </w:rPr>
              <w:drawing>
                <wp:inline distT="0" distB="0" distL="0" distR="0" wp14:anchorId="1E64E69C" wp14:editId="2FED6069">
                  <wp:extent cx="3438273" cy="1953159"/>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06222" cy="1991759"/>
                          </a:xfrm>
                          <a:prstGeom prst="rect">
                            <a:avLst/>
                          </a:prstGeom>
                        </pic:spPr>
                      </pic:pic>
                    </a:graphicData>
                  </a:graphic>
                </wp:inline>
              </w:drawing>
            </w:r>
            <w:r w:rsidRPr="00A47FF7">
              <w:rPr>
                <w:highlight w:val="cyan"/>
              </w:rPr>
              <w:t xml:space="preserve"> </w:t>
            </w:r>
            <w:r w:rsidRPr="00490710">
              <w:t>Figure 12 Excerpt of Council’s Bushfire Prone Land map (30 December 2020</w:t>
            </w:r>
            <w:r>
              <w:t xml:space="preserve">) (subject site identified by green outline) (source: </w:t>
            </w:r>
            <w:r w:rsidRPr="008A7F71">
              <w:t>Campbelltown City Council</w:t>
            </w:r>
            <w:r>
              <w:t>, March 2023)</w:t>
            </w:r>
          </w:p>
        </w:tc>
      </w:tr>
      <w:tr w:rsidR="004944B2" w14:paraId="47BD90E2" w14:textId="77777777" w:rsidTr="0099038D">
        <w:tc>
          <w:tcPr>
            <w:tcW w:w="1985" w:type="dxa"/>
          </w:tcPr>
          <w:p w14:paraId="4E6C0A6A" w14:textId="77777777" w:rsidR="004944B2" w:rsidRPr="004944B2" w:rsidRDefault="004944B2" w:rsidP="004944B2">
            <w:pPr>
              <w:rPr>
                <w:rFonts w:cs="Arial"/>
                <w:b/>
                <w:szCs w:val="20"/>
              </w:rPr>
            </w:pPr>
            <w:r w:rsidRPr="004944B2">
              <w:rPr>
                <w:rFonts w:cs="Arial"/>
                <w:b/>
                <w:szCs w:val="20"/>
              </w:rPr>
              <w:t>Direction 4.4</w:t>
            </w:r>
          </w:p>
          <w:p w14:paraId="2FB9CE1B" w14:textId="21D855F5" w:rsidR="004944B2" w:rsidRPr="004944B2" w:rsidRDefault="004944B2" w:rsidP="004944B2">
            <w:pPr>
              <w:rPr>
                <w:rFonts w:cs="Arial"/>
                <w:b/>
                <w:szCs w:val="20"/>
              </w:rPr>
            </w:pPr>
            <w:r w:rsidRPr="004944B2">
              <w:rPr>
                <w:rFonts w:cs="Arial"/>
                <w:szCs w:val="20"/>
              </w:rPr>
              <w:t>Remediation of Contaminated Land</w:t>
            </w:r>
          </w:p>
        </w:tc>
        <w:tc>
          <w:tcPr>
            <w:tcW w:w="1559" w:type="dxa"/>
          </w:tcPr>
          <w:p w14:paraId="06249FC7" w14:textId="1926D746" w:rsidR="004944B2" w:rsidRPr="004944B2" w:rsidRDefault="004944B2" w:rsidP="004944B2">
            <w:pPr>
              <w:keepNext/>
              <w:rPr>
                <w:rFonts w:cs="Arial"/>
                <w:szCs w:val="20"/>
              </w:rPr>
            </w:pPr>
            <w:r w:rsidRPr="004944B2">
              <w:rPr>
                <w:rFonts w:cs="Arial"/>
                <w:szCs w:val="20"/>
              </w:rPr>
              <w:t>Consistent</w:t>
            </w:r>
          </w:p>
        </w:tc>
        <w:tc>
          <w:tcPr>
            <w:tcW w:w="6115" w:type="dxa"/>
          </w:tcPr>
          <w:p w14:paraId="08F70201" w14:textId="77777777" w:rsidR="004944B2" w:rsidRDefault="004944B2" w:rsidP="004944B2">
            <w:pPr>
              <w:keepNext/>
              <w:rPr>
                <w:rFonts w:cs="Arial"/>
                <w:szCs w:val="20"/>
              </w:rPr>
            </w:pPr>
            <w:r w:rsidRPr="00697A86">
              <w:rPr>
                <w:rFonts w:cs="Arial"/>
                <w:szCs w:val="20"/>
              </w:rPr>
              <w:t>The objective of Direction 4.4 is to reduce the risk of harm to human health and the environment by ensuring that contamination and remediation are considered by planning proposal authorities.</w:t>
            </w:r>
          </w:p>
          <w:p w14:paraId="071484A2" w14:textId="0AEF4D4C" w:rsidR="004944B2" w:rsidRPr="00697A86" w:rsidRDefault="004944B2" w:rsidP="004944B2">
            <w:pPr>
              <w:keepNext/>
              <w:rPr>
                <w:rFonts w:cs="Arial"/>
                <w:szCs w:val="20"/>
              </w:rPr>
            </w:pPr>
            <w:r>
              <w:rPr>
                <w:rFonts w:cs="Arial"/>
                <w:szCs w:val="20"/>
              </w:rPr>
              <w:t>Direction 4.4 requires planning proposal authorities consider and plan for land contamination risk.</w:t>
            </w:r>
          </w:p>
          <w:p w14:paraId="74B29B47" w14:textId="12365DC0" w:rsidR="0054645F" w:rsidRDefault="004944B2" w:rsidP="0054645F">
            <w:pPr>
              <w:keepNext/>
              <w:rPr>
                <w:rFonts w:cs="Arial"/>
                <w:szCs w:val="20"/>
              </w:rPr>
            </w:pPr>
            <w:r w:rsidRPr="00697A86">
              <w:rPr>
                <w:rFonts w:cs="Arial"/>
                <w:szCs w:val="20"/>
              </w:rPr>
              <w:t>The planning proposal</w:t>
            </w:r>
            <w:r>
              <w:rPr>
                <w:rFonts w:cs="Arial"/>
                <w:szCs w:val="20"/>
              </w:rPr>
              <w:t xml:space="preserve"> states that the existing land use is unlikely to result in land contamination or hazardous types of development and that future development on the site will be subject to the requirements of the SEPP </w:t>
            </w:r>
            <w:r w:rsidR="00026242">
              <w:rPr>
                <w:rFonts w:cs="Arial"/>
                <w:szCs w:val="20"/>
              </w:rPr>
              <w:t>(</w:t>
            </w:r>
            <w:r>
              <w:rPr>
                <w:rFonts w:cs="Arial"/>
                <w:szCs w:val="20"/>
              </w:rPr>
              <w:t>Resilience and Hazards) 2021</w:t>
            </w:r>
            <w:r w:rsidR="0054645F">
              <w:rPr>
                <w:rFonts w:cs="Arial"/>
                <w:szCs w:val="20"/>
              </w:rPr>
              <w:t xml:space="preserve">. </w:t>
            </w:r>
            <w:r w:rsidR="00D60245">
              <w:rPr>
                <w:rFonts w:cs="Arial"/>
                <w:szCs w:val="20"/>
              </w:rPr>
              <w:t xml:space="preserve">The planning proposal does not seek to permit </w:t>
            </w:r>
            <w:r w:rsidR="00D60245">
              <w:t>residential, childcare or a hospital.</w:t>
            </w:r>
          </w:p>
          <w:p w14:paraId="46125116" w14:textId="42376506" w:rsidR="004944B2" w:rsidRPr="008C09F6" w:rsidRDefault="0054645F" w:rsidP="004944B2">
            <w:pPr>
              <w:keepNext/>
              <w:rPr>
                <w:rFonts w:cs="Arial"/>
                <w:szCs w:val="20"/>
              </w:rPr>
            </w:pPr>
            <w:r>
              <w:rPr>
                <w:rFonts w:cs="Arial"/>
                <w:szCs w:val="20"/>
              </w:rPr>
              <w:t>T</w:t>
            </w:r>
            <w:r w:rsidR="004944B2">
              <w:rPr>
                <w:rFonts w:cs="Arial"/>
                <w:szCs w:val="20"/>
              </w:rPr>
              <w:t>he planning proposal is consistent with Direction 4.4</w:t>
            </w:r>
          </w:p>
        </w:tc>
      </w:tr>
      <w:tr w:rsidR="00145901" w14:paraId="1EFCE825" w14:textId="77777777" w:rsidTr="0099038D">
        <w:tc>
          <w:tcPr>
            <w:tcW w:w="1985" w:type="dxa"/>
          </w:tcPr>
          <w:p w14:paraId="21A21591" w14:textId="77777777" w:rsidR="00145901" w:rsidRPr="00145901" w:rsidRDefault="00145901" w:rsidP="00145901">
            <w:pPr>
              <w:rPr>
                <w:rFonts w:cs="Arial"/>
                <w:b/>
                <w:szCs w:val="20"/>
              </w:rPr>
            </w:pPr>
            <w:r w:rsidRPr="00145901">
              <w:rPr>
                <w:rFonts w:cs="Arial"/>
                <w:b/>
                <w:szCs w:val="20"/>
              </w:rPr>
              <w:t>Direction 5.2</w:t>
            </w:r>
          </w:p>
          <w:p w14:paraId="5F1EFE47" w14:textId="62220D0D" w:rsidR="00145901" w:rsidRPr="004944B2" w:rsidRDefault="00145901" w:rsidP="00145901">
            <w:pPr>
              <w:rPr>
                <w:rFonts w:cs="Arial"/>
                <w:b/>
                <w:szCs w:val="20"/>
              </w:rPr>
            </w:pPr>
            <w:r w:rsidRPr="00145901">
              <w:rPr>
                <w:rFonts w:cs="Arial"/>
                <w:szCs w:val="20"/>
              </w:rPr>
              <w:t>Reserving Land for Public Purposes</w:t>
            </w:r>
          </w:p>
        </w:tc>
        <w:tc>
          <w:tcPr>
            <w:tcW w:w="1559" w:type="dxa"/>
          </w:tcPr>
          <w:p w14:paraId="430DE07B" w14:textId="157A6ACB" w:rsidR="00145901" w:rsidRPr="004944B2" w:rsidRDefault="00F42F44" w:rsidP="00145901">
            <w:pPr>
              <w:keepNext/>
              <w:rPr>
                <w:rFonts w:cs="Arial"/>
                <w:szCs w:val="20"/>
              </w:rPr>
            </w:pPr>
            <w:r>
              <w:rPr>
                <w:rFonts w:cs="Arial"/>
                <w:szCs w:val="20"/>
              </w:rPr>
              <w:t>Justifiably inc</w:t>
            </w:r>
            <w:r w:rsidR="00145901">
              <w:rPr>
                <w:rFonts w:cs="Arial"/>
                <w:szCs w:val="20"/>
              </w:rPr>
              <w:t>onsistent</w:t>
            </w:r>
          </w:p>
        </w:tc>
        <w:tc>
          <w:tcPr>
            <w:tcW w:w="6115" w:type="dxa"/>
          </w:tcPr>
          <w:p w14:paraId="0927A88F" w14:textId="77777777" w:rsidR="00145901" w:rsidRDefault="00145901" w:rsidP="00145901">
            <w:pPr>
              <w:keepNext/>
              <w:rPr>
                <w:rFonts w:cs="Arial"/>
                <w:szCs w:val="20"/>
              </w:rPr>
            </w:pPr>
            <w:r>
              <w:rPr>
                <w:rFonts w:cs="Arial"/>
                <w:szCs w:val="20"/>
              </w:rPr>
              <w:t>The objective of Direction 5.2 is to facilitate the reservation of land for public purposes and the removal of such reservations where they are no longer required.</w:t>
            </w:r>
          </w:p>
          <w:p w14:paraId="0669AC1F" w14:textId="2C3249C4" w:rsidR="00145901" w:rsidRPr="00697A86" w:rsidRDefault="00145901" w:rsidP="00145901">
            <w:pPr>
              <w:keepNext/>
              <w:rPr>
                <w:rFonts w:cs="Arial"/>
                <w:szCs w:val="20"/>
              </w:rPr>
            </w:pPr>
            <w:r>
              <w:rPr>
                <w:rFonts w:cs="Arial"/>
                <w:szCs w:val="20"/>
              </w:rPr>
              <w:t xml:space="preserve">The planning proposal </w:t>
            </w:r>
            <w:r w:rsidR="00F42F44">
              <w:rPr>
                <w:rFonts w:cs="Arial"/>
                <w:szCs w:val="20"/>
              </w:rPr>
              <w:t>seeks to reclassify and rezone the land to reflect the exi</w:t>
            </w:r>
            <w:r w:rsidR="00C92879">
              <w:rPr>
                <w:rFonts w:cs="Arial"/>
                <w:szCs w:val="20"/>
              </w:rPr>
              <w:t>s</w:t>
            </w:r>
            <w:r w:rsidR="00F42F44">
              <w:rPr>
                <w:rFonts w:cs="Arial"/>
                <w:szCs w:val="20"/>
              </w:rPr>
              <w:t xml:space="preserve">ting use of the site for </w:t>
            </w:r>
            <w:r w:rsidR="00197CDD">
              <w:rPr>
                <w:rFonts w:cs="Arial"/>
                <w:szCs w:val="20"/>
              </w:rPr>
              <w:t xml:space="preserve">use as an animal care facility by Council. </w:t>
            </w:r>
            <w:r w:rsidR="00122207">
              <w:rPr>
                <w:rFonts w:cs="Arial"/>
                <w:szCs w:val="20"/>
              </w:rPr>
              <w:t xml:space="preserve">The inconsistency with this </w:t>
            </w:r>
            <w:r w:rsidR="00C92879">
              <w:rPr>
                <w:rFonts w:cs="Arial"/>
                <w:szCs w:val="20"/>
              </w:rPr>
              <w:t xml:space="preserve">Direction is considered justified. </w:t>
            </w:r>
          </w:p>
        </w:tc>
      </w:tr>
      <w:tr w:rsidR="00E15E9B" w14:paraId="24385E62" w14:textId="77777777" w:rsidTr="0099038D">
        <w:tc>
          <w:tcPr>
            <w:tcW w:w="1985" w:type="dxa"/>
          </w:tcPr>
          <w:p w14:paraId="25D07106" w14:textId="77777777" w:rsidR="00E15E9B" w:rsidRPr="00E15E9B" w:rsidRDefault="00E15E9B" w:rsidP="00E15E9B">
            <w:pPr>
              <w:rPr>
                <w:rFonts w:cs="Arial"/>
                <w:b/>
                <w:szCs w:val="20"/>
              </w:rPr>
            </w:pPr>
            <w:r w:rsidRPr="00E15E9B">
              <w:rPr>
                <w:rFonts w:cs="Arial"/>
                <w:b/>
                <w:szCs w:val="20"/>
              </w:rPr>
              <w:lastRenderedPageBreak/>
              <w:t>Direction 7.1</w:t>
            </w:r>
          </w:p>
          <w:p w14:paraId="4B36FC40" w14:textId="488CAEE6" w:rsidR="00E15E9B" w:rsidRPr="004944B2" w:rsidRDefault="00E15E9B" w:rsidP="00E15E9B">
            <w:pPr>
              <w:rPr>
                <w:rFonts w:cs="Arial"/>
                <w:b/>
                <w:szCs w:val="20"/>
              </w:rPr>
            </w:pPr>
            <w:r w:rsidRPr="00E15E9B">
              <w:rPr>
                <w:rFonts w:cs="Arial"/>
                <w:szCs w:val="20"/>
              </w:rPr>
              <w:t>Business and Industrial Zones</w:t>
            </w:r>
          </w:p>
        </w:tc>
        <w:tc>
          <w:tcPr>
            <w:tcW w:w="1559" w:type="dxa"/>
          </w:tcPr>
          <w:p w14:paraId="1777F3E0" w14:textId="021B441C" w:rsidR="00E15E9B" w:rsidRPr="004944B2" w:rsidRDefault="00E15E9B" w:rsidP="00E15E9B">
            <w:pPr>
              <w:keepNext/>
              <w:rPr>
                <w:rFonts w:cs="Arial"/>
                <w:szCs w:val="20"/>
              </w:rPr>
            </w:pPr>
            <w:r w:rsidRPr="00875A96">
              <w:rPr>
                <w:rFonts w:cs="Arial"/>
                <w:szCs w:val="20"/>
              </w:rPr>
              <w:t>Consistent</w:t>
            </w:r>
          </w:p>
        </w:tc>
        <w:tc>
          <w:tcPr>
            <w:tcW w:w="6115" w:type="dxa"/>
          </w:tcPr>
          <w:p w14:paraId="24E6EEC1" w14:textId="77777777" w:rsidR="00E15E9B" w:rsidRDefault="00E15E9B" w:rsidP="00E15E9B">
            <w:pPr>
              <w:keepNext/>
              <w:rPr>
                <w:rFonts w:cs="Arial"/>
                <w:szCs w:val="20"/>
              </w:rPr>
            </w:pPr>
            <w:r>
              <w:rPr>
                <w:rFonts w:cs="Arial"/>
                <w:szCs w:val="20"/>
              </w:rPr>
              <w:t>The objectives of Direction 7.1 are to encourage employment growth in suitable locations, protect employment land in business and industrial zones and support the viability of identified centres.</w:t>
            </w:r>
          </w:p>
          <w:p w14:paraId="4A62332F" w14:textId="77777777" w:rsidR="00E15E9B" w:rsidRDefault="00E15E9B" w:rsidP="00E15E9B">
            <w:pPr>
              <w:keepNext/>
              <w:rPr>
                <w:rFonts w:cs="Arial"/>
                <w:szCs w:val="20"/>
              </w:rPr>
            </w:pPr>
            <w:r>
              <w:rPr>
                <w:rFonts w:cs="Arial"/>
                <w:szCs w:val="20"/>
              </w:rPr>
              <w:t>Direction 7.1 requires planning proposals to give effect to the objectives of the direction, to retain employment land, to not reduce employment floorspace and to ensure that proposed employment areas are consistent with applicable strategies.</w:t>
            </w:r>
          </w:p>
          <w:p w14:paraId="6FD39CEF" w14:textId="1FCF1200" w:rsidR="00E15E9B" w:rsidRPr="00697A86" w:rsidRDefault="00E15E9B" w:rsidP="00E15E9B">
            <w:pPr>
              <w:keepNext/>
              <w:rPr>
                <w:rFonts w:cs="Arial"/>
                <w:szCs w:val="20"/>
              </w:rPr>
            </w:pPr>
            <w:r>
              <w:rPr>
                <w:rFonts w:cs="Arial"/>
                <w:szCs w:val="20"/>
              </w:rPr>
              <w:t xml:space="preserve">The planning proposal </w:t>
            </w:r>
            <w:r w:rsidR="005278A7">
              <w:rPr>
                <w:rFonts w:cs="Arial"/>
                <w:szCs w:val="20"/>
              </w:rPr>
              <w:t xml:space="preserve">relates to </w:t>
            </w:r>
            <w:r>
              <w:rPr>
                <w:rFonts w:cs="Arial"/>
                <w:szCs w:val="20"/>
              </w:rPr>
              <w:t xml:space="preserve">an existing </w:t>
            </w:r>
            <w:r w:rsidR="005278A7">
              <w:rPr>
                <w:rFonts w:cs="Arial"/>
                <w:szCs w:val="20"/>
              </w:rPr>
              <w:t xml:space="preserve">land use which is located on land zoned part RE1 Public Recreation and Part </w:t>
            </w:r>
            <w:r w:rsidR="00E019B0">
              <w:rPr>
                <w:rFonts w:cs="Arial"/>
                <w:szCs w:val="20"/>
              </w:rPr>
              <w:t>IN2 Light Industrial</w:t>
            </w:r>
            <w:r w:rsidR="002E4D8A">
              <w:rPr>
                <w:rFonts w:cs="Arial"/>
                <w:szCs w:val="20"/>
              </w:rPr>
              <w:t>. It seeks to apply a consistent land classification and zoning to the subject part of the site which</w:t>
            </w:r>
            <w:r>
              <w:rPr>
                <w:rFonts w:cs="Arial"/>
                <w:szCs w:val="20"/>
              </w:rPr>
              <w:t xml:space="preserve"> will result in a modest increase to employment zoned land.</w:t>
            </w:r>
          </w:p>
        </w:tc>
      </w:tr>
    </w:tbl>
    <w:p w14:paraId="498641F4" w14:textId="49828A1D" w:rsidR="00105B3E" w:rsidRDefault="00105B3E" w:rsidP="003B0268">
      <w:pPr>
        <w:pStyle w:val="Heading2"/>
        <w:ind w:left="567"/>
      </w:pPr>
      <w:bookmarkStart w:id="17" w:name="_Toc133587250"/>
      <w:r>
        <w:t>State environmental planning policies (SEPPs)</w:t>
      </w:r>
      <w:bookmarkEnd w:id="17"/>
    </w:p>
    <w:p w14:paraId="7880D524" w14:textId="7134864D" w:rsidR="00451853" w:rsidRPr="00490710" w:rsidRDefault="00A950B7" w:rsidP="007C7AAB">
      <w:pPr>
        <w:tabs>
          <w:tab w:val="left" w:pos="2520"/>
        </w:tabs>
        <w:rPr>
          <w:rFonts w:cs="Arial"/>
          <w:szCs w:val="24"/>
        </w:rPr>
      </w:pPr>
      <w:r>
        <w:rPr>
          <w:rFonts w:cs="Arial"/>
          <w:szCs w:val="24"/>
        </w:rPr>
        <w:t>Th</w:t>
      </w:r>
      <w:r w:rsidR="00437E5F">
        <w:rPr>
          <w:rFonts w:cs="Arial"/>
          <w:szCs w:val="24"/>
        </w:rPr>
        <w:t xml:space="preserve">e planning </w:t>
      </w:r>
      <w:r w:rsidR="00437E5F" w:rsidRPr="00490710">
        <w:rPr>
          <w:rFonts w:cs="Arial"/>
          <w:szCs w:val="24"/>
        </w:rPr>
        <w:t>proposal is</w:t>
      </w:r>
      <w:r w:rsidR="003D100F" w:rsidRPr="00490710">
        <w:rPr>
          <w:rFonts w:cs="Arial"/>
          <w:szCs w:val="24"/>
        </w:rPr>
        <w:t xml:space="preserve"> consisten</w:t>
      </w:r>
      <w:r w:rsidR="00437E5F" w:rsidRPr="00490710">
        <w:rPr>
          <w:rFonts w:cs="Arial"/>
          <w:szCs w:val="24"/>
        </w:rPr>
        <w:t xml:space="preserve">t with all relevant SEPPs as </w:t>
      </w:r>
      <w:r w:rsidR="006D6579" w:rsidRPr="00490710">
        <w:rPr>
          <w:rFonts w:cs="Arial"/>
          <w:szCs w:val="24"/>
        </w:rPr>
        <w:t xml:space="preserve">discussed </w:t>
      </w:r>
      <w:r w:rsidR="00437E5F" w:rsidRPr="00490710">
        <w:rPr>
          <w:rFonts w:cs="Arial"/>
          <w:szCs w:val="24"/>
        </w:rPr>
        <w:t xml:space="preserve">in </w:t>
      </w:r>
      <w:r w:rsidRPr="00490710">
        <w:rPr>
          <w:rFonts w:cs="Arial"/>
          <w:b/>
          <w:bCs/>
          <w:szCs w:val="24"/>
        </w:rPr>
        <w:t xml:space="preserve">Table </w:t>
      </w:r>
      <w:r w:rsidR="002158F1" w:rsidRPr="00490710">
        <w:rPr>
          <w:rFonts w:cs="Arial"/>
          <w:b/>
          <w:bCs/>
          <w:szCs w:val="24"/>
        </w:rPr>
        <w:t>9</w:t>
      </w:r>
      <w:r w:rsidR="00437E5F" w:rsidRPr="00490710">
        <w:rPr>
          <w:rFonts w:cs="Arial"/>
          <w:szCs w:val="24"/>
        </w:rPr>
        <w:t xml:space="preserve"> below.</w:t>
      </w:r>
    </w:p>
    <w:p w14:paraId="02085E7D" w14:textId="78906C4B" w:rsidR="007C7AAB" w:rsidRDefault="007C7AAB" w:rsidP="007C7AAB">
      <w:pPr>
        <w:pStyle w:val="Caption"/>
        <w:keepNext/>
      </w:pPr>
      <w:r w:rsidRPr="00490710">
        <w:t xml:space="preserve">Table </w:t>
      </w:r>
      <w:r w:rsidR="00A760C2" w:rsidRPr="00490710">
        <w:t>9</w:t>
      </w:r>
      <w:r w:rsidRPr="00490710">
        <w:t xml:space="preserve"> </w:t>
      </w:r>
      <w:r w:rsidR="007F005F" w:rsidRPr="00490710">
        <w:t>A</w:t>
      </w:r>
      <w:r w:rsidRPr="00490710">
        <w:t>ssessment</w:t>
      </w:r>
      <w:r w:rsidR="007F005F">
        <w:t xml:space="preserve"> of planning proposal against relevant SEPPs</w:t>
      </w:r>
    </w:p>
    <w:tbl>
      <w:tblPr>
        <w:tblStyle w:val="TableGrid"/>
        <w:tblW w:w="0" w:type="auto"/>
        <w:tblLayout w:type="fixed"/>
        <w:tblLook w:val="04A0" w:firstRow="1" w:lastRow="0" w:firstColumn="1" w:lastColumn="0" w:noHBand="0" w:noVBand="1"/>
      </w:tblPr>
      <w:tblGrid>
        <w:gridCol w:w="1521"/>
        <w:gridCol w:w="2443"/>
        <w:gridCol w:w="1706"/>
        <w:gridCol w:w="3968"/>
      </w:tblGrid>
      <w:tr w:rsidR="00D50F44" w14:paraId="3A92BD8D" w14:textId="52189844" w:rsidTr="009301A4">
        <w:trPr>
          <w:cnfStyle w:val="100000000000" w:firstRow="1" w:lastRow="0" w:firstColumn="0" w:lastColumn="0" w:oddVBand="0" w:evenVBand="0" w:oddHBand="0" w:evenHBand="0" w:firstRowFirstColumn="0" w:firstRowLastColumn="0" w:lastRowFirstColumn="0" w:lastRowLastColumn="0"/>
          <w:cantSplit w:val="0"/>
          <w:tblHeader w:val="0"/>
        </w:trPr>
        <w:tc>
          <w:tcPr>
            <w:tcW w:w="1521" w:type="dxa"/>
            <w:tcBorders>
              <w:bottom w:val="none" w:sz="0" w:space="0" w:color="auto"/>
            </w:tcBorders>
          </w:tcPr>
          <w:p w14:paraId="3C8242CB" w14:textId="4FB7D2AB" w:rsidR="00D50F44" w:rsidRDefault="00D50F44" w:rsidP="00D50F44">
            <w:r>
              <w:t>SEPPs</w:t>
            </w:r>
          </w:p>
        </w:tc>
        <w:tc>
          <w:tcPr>
            <w:tcW w:w="2443" w:type="dxa"/>
            <w:tcBorders>
              <w:bottom w:val="none" w:sz="0" w:space="0" w:color="auto"/>
            </w:tcBorders>
          </w:tcPr>
          <w:p w14:paraId="50B493B1" w14:textId="32E6E997" w:rsidR="00D50F44" w:rsidRDefault="00D50F44" w:rsidP="00D50F44">
            <w:r>
              <w:t>Requirement</w:t>
            </w:r>
          </w:p>
        </w:tc>
        <w:tc>
          <w:tcPr>
            <w:tcW w:w="1706" w:type="dxa"/>
            <w:tcBorders>
              <w:bottom w:val="none" w:sz="0" w:space="0" w:color="auto"/>
            </w:tcBorders>
          </w:tcPr>
          <w:p w14:paraId="6A0B57CF" w14:textId="6717BFEA" w:rsidR="00D50F44" w:rsidRDefault="00D50F44" w:rsidP="00D50F44">
            <w:r>
              <w:t>Consistent/ Not Applicable</w:t>
            </w:r>
          </w:p>
        </w:tc>
        <w:tc>
          <w:tcPr>
            <w:tcW w:w="3968" w:type="dxa"/>
            <w:tcBorders>
              <w:bottom w:val="none" w:sz="0" w:space="0" w:color="auto"/>
            </w:tcBorders>
          </w:tcPr>
          <w:p w14:paraId="14965773" w14:textId="34788ECE" w:rsidR="00D50F44" w:rsidRDefault="00D50F44" w:rsidP="00D50F44">
            <w:r>
              <w:t>Reasons for Consistency or Inconsistency</w:t>
            </w:r>
          </w:p>
        </w:tc>
      </w:tr>
      <w:tr w:rsidR="00B367ED" w14:paraId="065CAFDC" w14:textId="66A59C15" w:rsidTr="009301A4">
        <w:trPr>
          <w:cantSplit w:val="0"/>
        </w:trPr>
        <w:tc>
          <w:tcPr>
            <w:tcW w:w="1521" w:type="dxa"/>
          </w:tcPr>
          <w:p w14:paraId="2A7E924E" w14:textId="45370318" w:rsidR="00B367ED" w:rsidRPr="00B367ED" w:rsidRDefault="00B367ED" w:rsidP="00B367ED">
            <w:r w:rsidRPr="00B367ED">
              <w:rPr>
                <w:rFonts w:cs="Arial"/>
                <w:szCs w:val="20"/>
              </w:rPr>
              <w:t>SEPP (Biodiversity and Conservation) 2021</w:t>
            </w:r>
          </w:p>
        </w:tc>
        <w:tc>
          <w:tcPr>
            <w:tcW w:w="2443" w:type="dxa"/>
          </w:tcPr>
          <w:p w14:paraId="2EF9F6D0" w14:textId="77777777" w:rsidR="007C1BDE" w:rsidRDefault="00B367ED" w:rsidP="00B367ED">
            <w:pPr>
              <w:rPr>
                <w:rFonts w:cs="Arial"/>
                <w:szCs w:val="20"/>
              </w:rPr>
            </w:pPr>
            <w:r w:rsidRPr="00B367ED">
              <w:rPr>
                <w:rFonts w:cs="Arial"/>
                <w:szCs w:val="20"/>
              </w:rPr>
              <w:t>Chapter 4 – Koala habitat protection 2021</w:t>
            </w:r>
            <w:r w:rsidR="007C1BDE" w:rsidRPr="007C1BDE">
              <w:rPr>
                <w:rFonts w:cs="Arial"/>
                <w:szCs w:val="20"/>
              </w:rPr>
              <w:t xml:space="preserve"> </w:t>
            </w:r>
          </w:p>
          <w:p w14:paraId="44A1AC7E" w14:textId="77777777" w:rsidR="00B367ED" w:rsidRDefault="007C1BDE" w:rsidP="00B367ED">
            <w:pPr>
              <w:rPr>
                <w:rFonts w:cs="Arial"/>
                <w:szCs w:val="20"/>
              </w:rPr>
            </w:pPr>
            <w:r w:rsidRPr="007C1BDE">
              <w:rPr>
                <w:rFonts w:cs="Arial"/>
                <w:szCs w:val="20"/>
              </w:rPr>
              <w:t>Chapter 6 – Water catchments</w:t>
            </w:r>
          </w:p>
          <w:p w14:paraId="53232559" w14:textId="096331EC" w:rsidR="004B0ABA" w:rsidRPr="00B367ED" w:rsidRDefault="004B0ABA" w:rsidP="00B367ED">
            <w:r w:rsidRPr="007C1BDE">
              <w:rPr>
                <w:rFonts w:cs="Arial"/>
                <w:szCs w:val="20"/>
              </w:rPr>
              <w:t>Chapter 13 – Strategic conservation planning</w:t>
            </w:r>
          </w:p>
        </w:tc>
        <w:tc>
          <w:tcPr>
            <w:tcW w:w="1706" w:type="dxa"/>
          </w:tcPr>
          <w:p w14:paraId="09C191B8" w14:textId="7AE0C6DE" w:rsidR="00B367ED" w:rsidRDefault="00B367ED" w:rsidP="00B367ED">
            <w:r w:rsidRPr="009D4317">
              <w:rPr>
                <w:rFonts w:cs="Arial"/>
                <w:szCs w:val="20"/>
              </w:rPr>
              <w:t>Consistent</w:t>
            </w:r>
          </w:p>
        </w:tc>
        <w:tc>
          <w:tcPr>
            <w:tcW w:w="3968" w:type="dxa"/>
          </w:tcPr>
          <w:p w14:paraId="21AAB735" w14:textId="77777777" w:rsidR="00B367ED" w:rsidRPr="00247A2F" w:rsidRDefault="00B367ED" w:rsidP="00B367ED">
            <w:pPr>
              <w:keepNext/>
              <w:rPr>
                <w:rFonts w:cs="Arial"/>
                <w:szCs w:val="20"/>
              </w:rPr>
            </w:pPr>
            <w:r>
              <w:rPr>
                <w:rFonts w:cs="Arial"/>
                <w:szCs w:val="20"/>
              </w:rPr>
              <w:t xml:space="preserve">Chapter 4 </w:t>
            </w:r>
            <w:r w:rsidRPr="00A74EE0">
              <w:rPr>
                <w:rFonts w:cs="Arial"/>
                <w:szCs w:val="20"/>
              </w:rPr>
              <w:t>aims to encourage the conservation and management of areas of natural vegetation that provide habitat for koalas to support a permanent free-living population over their present range and reverse the current trend of koala population decline</w:t>
            </w:r>
            <w:r>
              <w:rPr>
                <w:rFonts w:cs="Arial"/>
                <w:szCs w:val="20"/>
              </w:rPr>
              <w:t>.</w:t>
            </w:r>
          </w:p>
          <w:p w14:paraId="2D433FCD" w14:textId="2FFAF749" w:rsidR="00B367ED" w:rsidRDefault="00B367ED" w:rsidP="00B367ED">
            <w:pPr>
              <w:keepNext/>
              <w:rPr>
                <w:rFonts w:cs="Arial"/>
                <w:szCs w:val="20"/>
              </w:rPr>
            </w:pPr>
            <w:r>
              <w:rPr>
                <w:rFonts w:cs="Arial"/>
                <w:szCs w:val="20"/>
              </w:rPr>
              <w:t xml:space="preserve">The subject site is subject to the </w:t>
            </w:r>
            <w:r w:rsidRPr="006F5EA6">
              <w:rPr>
                <w:rFonts w:cs="Arial"/>
                <w:szCs w:val="20"/>
              </w:rPr>
              <w:t>Campbelltown Comprehensive Koala Plan of Management 2018</w:t>
            </w:r>
            <w:r>
              <w:rPr>
                <w:rFonts w:cs="Arial"/>
                <w:szCs w:val="20"/>
              </w:rPr>
              <w:t xml:space="preserve">. Chapter 4 of the SEPP requires that development applications must be consistent with the koala plan of management.  </w:t>
            </w:r>
          </w:p>
          <w:p w14:paraId="2D4CAC79" w14:textId="77777777" w:rsidR="00A950B7" w:rsidRPr="00247A2F" w:rsidRDefault="00A950B7" w:rsidP="00A950B7">
            <w:pPr>
              <w:keepNext/>
              <w:rPr>
                <w:rFonts w:cs="Arial"/>
                <w:szCs w:val="20"/>
              </w:rPr>
            </w:pPr>
            <w:r>
              <w:rPr>
                <w:rFonts w:cs="Arial"/>
                <w:szCs w:val="20"/>
              </w:rPr>
              <w:t>Chapter 6 applies to development in the Sydney Drinking Water Catchment, Sydney Harbour Catchment, the Georges River Catchment, and the Hawkesbury-Nepean Catchment.</w:t>
            </w:r>
          </w:p>
          <w:p w14:paraId="54E4DC85" w14:textId="71816A9C" w:rsidR="00A950B7" w:rsidRDefault="00A950B7" w:rsidP="00A950B7">
            <w:pPr>
              <w:keepNext/>
              <w:rPr>
                <w:rFonts w:cs="Arial"/>
                <w:szCs w:val="20"/>
              </w:rPr>
            </w:pPr>
            <w:r w:rsidRPr="00676F55">
              <w:rPr>
                <w:rFonts w:cs="Arial"/>
                <w:szCs w:val="20"/>
              </w:rPr>
              <w:t xml:space="preserve">The planning proposal applies to land in the Georges River Catchment. Chapter 6 of the SEPP requires consent authorities to consider impacts on water quality and quantity, aquatic ecology, flooding, recreation and public access, and </w:t>
            </w:r>
            <w:r w:rsidRPr="00676F55">
              <w:rPr>
                <w:rFonts w:cs="Arial"/>
                <w:szCs w:val="20"/>
              </w:rPr>
              <w:lastRenderedPageBreak/>
              <w:t>downstream impacts before granting development consent.</w:t>
            </w:r>
          </w:p>
          <w:p w14:paraId="0803AEC5" w14:textId="77777777" w:rsidR="00A950B7" w:rsidRPr="00247A2F" w:rsidRDefault="00A950B7" w:rsidP="00A950B7">
            <w:pPr>
              <w:keepNext/>
              <w:rPr>
                <w:rFonts w:cs="Arial"/>
                <w:szCs w:val="20"/>
              </w:rPr>
            </w:pPr>
            <w:r>
              <w:rPr>
                <w:rFonts w:cs="Arial"/>
                <w:szCs w:val="20"/>
              </w:rPr>
              <w:t>Chapter 13 aims to ensure development in the nominated areas is consistent with the biodiversity certification, to facilitate appropriate development on biodiversity certified areas, to identify and protect areas with high biodiversity value, to avoid or minimise impacts from future development on biodiversity values, and to support the acquisition of priority areas with high biodiversity value.</w:t>
            </w:r>
          </w:p>
          <w:p w14:paraId="1348D540" w14:textId="049463A5" w:rsidR="00A950B7" w:rsidRDefault="00A950B7" w:rsidP="00A950B7">
            <w:pPr>
              <w:keepNext/>
              <w:rPr>
                <w:rFonts w:cs="Arial"/>
                <w:szCs w:val="20"/>
              </w:rPr>
            </w:pPr>
            <w:r w:rsidRPr="000A6AE4">
              <w:rPr>
                <w:rFonts w:cs="Arial"/>
                <w:szCs w:val="20"/>
              </w:rPr>
              <w:t>The planning proposal</w:t>
            </w:r>
            <w:r>
              <w:rPr>
                <w:rFonts w:cs="Arial"/>
                <w:szCs w:val="20"/>
              </w:rPr>
              <w:t xml:space="preserve"> applies to land identified on the Strategic Conservation Planning Land Application Map but is not identified as a Strategic Conservation Area. The land is identified on the Cumberland Plain Conservation Plan Viewer as ‘Excluded land’.</w:t>
            </w:r>
          </w:p>
          <w:p w14:paraId="7A61D281" w14:textId="3FFF90D2" w:rsidR="00B367ED" w:rsidRDefault="00B367ED" w:rsidP="00B367ED">
            <w:r>
              <w:rPr>
                <w:rFonts w:cs="Arial"/>
                <w:szCs w:val="20"/>
              </w:rPr>
              <w:t xml:space="preserve">The planning proposal is not inconsistent </w:t>
            </w:r>
            <w:r w:rsidR="009301A4">
              <w:rPr>
                <w:rFonts w:cs="Arial"/>
                <w:szCs w:val="20"/>
              </w:rPr>
              <w:t xml:space="preserve">with </w:t>
            </w:r>
            <w:r w:rsidR="00DE462E">
              <w:rPr>
                <w:rFonts w:cs="Arial"/>
                <w:szCs w:val="20"/>
              </w:rPr>
              <w:t>the</w:t>
            </w:r>
            <w:r w:rsidR="009301A4">
              <w:rPr>
                <w:rFonts w:cs="Arial"/>
                <w:szCs w:val="20"/>
              </w:rPr>
              <w:t xml:space="preserve"> relevant chapter</w:t>
            </w:r>
            <w:r w:rsidR="00DE462E">
              <w:rPr>
                <w:rFonts w:cs="Arial"/>
                <w:szCs w:val="20"/>
              </w:rPr>
              <w:t>s</w:t>
            </w:r>
            <w:r w:rsidR="009301A4">
              <w:rPr>
                <w:rFonts w:cs="Arial"/>
                <w:szCs w:val="20"/>
              </w:rPr>
              <w:t xml:space="preserve"> of the</w:t>
            </w:r>
            <w:r>
              <w:rPr>
                <w:rFonts w:cs="Arial"/>
                <w:szCs w:val="20"/>
              </w:rPr>
              <w:t xml:space="preserve"> SEPP.</w:t>
            </w:r>
          </w:p>
        </w:tc>
      </w:tr>
      <w:tr w:rsidR="00C32753" w14:paraId="578B2A5C" w14:textId="77777777" w:rsidTr="009301A4">
        <w:trPr>
          <w:cantSplit w:val="0"/>
          <w:trHeight w:val="508"/>
        </w:trPr>
        <w:tc>
          <w:tcPr>
            <w:tcW w:w="1521" w:type="dxa"/>
          </w:tcPr>
          <w:p w14:paraId="1377190B" w14:textId="091CF67C" w:rsidR="00C32753" w:rsidRPr="00C32753" w:rsidRDefault="00C32753" w:rsidP="00C32753">
            <w:r w:rsidRPr="00C32753">
              <w:rPr>
                <w:rFonts w:cs="Arial"/>
                <w:szCs w:val="20"/>
              </w:rPr>
              <w:lastRenderedPageBreak/>
              <w:t>SEPP (Resilience and Hazards) 2021</w:t>
            </w:r>
          </w:p>
        </w:tc>
        <w:tc>
          <w:tcPr>
            <w:tcW w:w="2443" w:type="dxa"/>
          </w:tcPr>
          <w:p w14:paraId="4C000B1E" w14:textId="74B4CDD7" w:rsidR="00C32753" w:rsidRDefault="00C32753" w:rsidP="00C32753">
            <w:pPr>
              <w:keepNext/>
              <w:rPr>
                <w:rFonts w:cs="Arial"/>
                <w:szCs w:val="20"/>
              </w:rPr>
            </w:pPr>
            <w:r w:rsidRPr="00C32753">
              <w:rPr>
                <w:rFonts w:cs="Arial"/>
                <w:szCs w:val="20"/>
              </w:rPr>
              <w:t>Chapter 3 – Hazardous and offensive development</w:t>
            </w:r>
          </w:p>
          <w:p w14:paraId="5B0873CA" w14:textId="38B758CA" w:rsidR="004B0ABA" w:rsidRPr="00C32753" w:rsidRDefault="004B0ABA" w:rsidP="00C32753">
            <w:pPr>
              <w:keepNext/>
            </w:pPr>
            <w:r w:rsidRPr="00C32753">
              <w:rPr>
                <w:rFonts w:cs="Arial"/>
                <w:szCs w:val="20"/>
              </w:rPr>
              <w:t>Chapter 4 – Remediation of land</w:t>
            </w:r>
          </w:p>
        </w:tc>
        <w:tc>
          <w:tcPr>
            <w:tcW w:w="1706" w:type="dxa"/>
          </w:tcPr>
          <w:p w14:paraId="6E4F0072" w14:textId="6F3BC002" w:rsidR="00C32753" w:rsidRDefault="00C32753" w:rsidP="00C32753">
            <w:pPr>
              <w:keepNext/>
            </w:pPr>
            <w:r w:rsidRPr="00FC125D">
              <w:rPr>
                <w:rFonts w:cs="Arial"/>
                <w:szCs w:val="20"/>
              </w:rPr>
              <w:t>Consistent</w:t>
            </w:r>
          </w:p>
        </w:tc>
        <w:tc>
          <w:tcPr>
            <w:tcW w:w="3968" w:type="dxa"/>
          </w:tcPr>
          <w:p w14:paraId="1CF4183A" w14:textId="77777777" w:rsidR="00C32753" w:rsidRPr="00FC125D" w:rsidRDefault="00C32753" w:rsidP="00C32753">
            <w:pPr>
              <w:keepNext/>
              <w:rPr>
                <w:rFonts w:cs="Arial"/>
                <w:szCs w:val="20"/>
              </w:rPr>
            </w:pPr>
            <w:r w:rsidRPr="00FC125D">
              <w:rPr>
                <w:rFonts w:cs="Arial"/>
                <w:szCs w:val="20"/>
              </w:rPr>
              <w:t>Chapter 3 aims to amend the definitions and development consent matters relating to hazardous and offensive industries.</w:t>
            </w:r>
          </w:p>
          <w:p w14:paraId="4B35395D" w14:textId="77777777" w:rsidR="00C32753" w:rsidRDefault="00C32753" w:rsidP="00C32753">
            <w:pPr>
              <w:keepNext/>
              <w:rPr>
                <w:rFonts w:cs="Arial"/>
                <w:szCs w:val="20"/>
              </w:rPr>
            </w:pPr>
            <w:r w:rsidRPr="009301A4">
              <w:rPr>
                <w:rFonts w:cs="Arial"/>
                <w:szCs w:val="20"/>
              </w:rPr>
              <w:t>The existing and intended uses of the land are unlikely to result in hazardous or offensive land uses.</w:t>
            </w:r>
          </w:p>
          <w:p w14:paraId="53E690E8" w14:textId="48116CAC" w:rsidR="004B0ABA" w:rsidRPr="00FC125D" w:rsidRDefault="004B0ABA" w:rsidP="004B0ABA">
            <w:pPr>
              <w:keepNext/>
              <w:rPr>
                <w:rFonts w:cs="Arial"/>
                <w:szCs w:val="20"/>
              </w:rPr>
            </w:pPr>
            <w:r w:rsidRPr="00FC125D">
              <w:rPr>
                <w:rFonts w:cs="Arial"/>
                <w:szCs w:val="20"/>
              </w:rPr>
              <w:t xml:space="preserve">Chapter 4 aims to provide for a </w:t>
            </w:r>
            <w:proofErr w:type="spellStart"/>
            <w:r w:rsidRPr="00FC125D">
              <w:rPr>
                <w:rFonts w:cs="Arial"/>
                <w:szCs w:val="20"/>
              </w:rPr>
              <w:t>Statewide</w:t>
            </w:r>
            <w:proofErr w:type="spellEnd"/>
            <w:r w:rsidRPr="00FC125D">
              <w:rPr>
                <w:rFonts w:cs="Arial"/>
                <w:szCs w:val="20"/>
              </w:rPr>
              <w:t xml:space="preserve"> planning approach to the remediation of contaminated land. </w:t>
            </w:r>
          </w:p>
          <w:p w14:paraId="5754667B" w14:textId="77777777" w:rsidR="004B0ABA" w:rsidRDefault="004B0ABA" w:rsidP="004B0ABA">
            <w:pPr>
              <w:keepNext/>
              <w:rPr>
                <w:rFonts w:cs="Arial"/>
                <w:szCs w:val="20"/>
              </w:rPr>
            </w:pPr>
            <w:r w:rsidRPr="00FC125D">
              <w:rPr>
                <w:rFonts w:cs="Arial"/>
                <w:szCs w:val="20"/>
              </w:rPr>
              <w:t>The planning proposal does not interfere with the operation of the chapter. Future development on the site will need to address the requirements of the chapter.</w:t>
            </w:r>
          </w:p>
          <w:p w14:paraId="67D0FD1D" w14:textId="00B6784C" w:rsidR="009301A4" w:rsidRDefault="009301A4" w:rsidP="004B0ABA">
            <w:pPr>
              <w:keepNext/>
            </w:pPr>
            <w:r>
              <w:rPr>
                <w:rFonts w:cs="Arial"/>
                <w:szCs w:val="20"/>
              </w:rPr>
              <w:t xml:space="preserve">The planning proposal is not inconsistent with </w:t>
            </w:r>
            <w:r w:rsidR="00A66DA8">
              <w:rPr>
                <w:rFonts w:cs="Arial"/>
                <w:szCs w:val="20"/>
              </w:rPr>
              <w:t>the</w:t>
            </w:r>
            <w:r>
              <w:rPr>
                <w:rFonts w:cs="Arial"/>
                <w:szCs w:val="20"/>
              </w:rPr>
              <w:t xml:space="preserve"> relevant chapter</w:t>
            </w:r>
            <w:r w:rsidR="00A66DA8">
              <w:rPr>
                <w:rFonts w:cs="Arial"/>
                <w:szCs w:val="20"/>
              </w:rPr>
              <w:t>s</w:t>
            </w:r>
            <w:r>
              <w:rPr>
                <w:rFonts w:cs="Arial"/>
                <w:szCs w:val="20"/>
              </w:rPr>
              <w:t xml:space="preserve"> of the SEPP.</w:t>
            </w:r>
          </w:p>
        </w:tc>
      </w:tr>
      <w:tr w:rsidR="007C1BDE" w14:paraId="7189D2B7" w14:textId="77777777" w:rsidTr="009301A4">
        <w:trPr>
          <w:cantSplit w:val="0"/>
          <w:trHeight w:val="508"/>
        </w:trPr>
        <w:tc>
          <w:tcPr>
            <w:tcW w:w="1521" w:type="dxa"/>
          </w:tcPr>
          <w:p w14:paraId="3E7F3CE4" w14:textId="1D47D256" w:rsidR="007C1BDE" w:rsidRDefault="007C1BDE" w:rsidP="007C1BDE">
            <w:r w:rsidRPr="007C1BDE">
              <w:rPr>
                <w:rFonts w:cs="Arial"/>
                <w:szCs w:val="20"/>
              </w:rPr>
              <w:t>SEPP (Transport and Infrastructure) 2021</w:t>
            </w:r>
          </w:p>
        </w:tc>
        <w:tc>
          <w:tcPr>
            <w:tcW w:w="2443" w:type="dxa"/>
          </w:tcPr>
          <w:p w14:paraId="324FDAEF" w14:textId="586B76F8" w:rsidR="007C1BDE" w:rsidRDefault="007C1BDE" w:rsidP="007C1BDE">
            <w:pPr>
              <w:keepNext/>
            </w:pPr>
            <w:r w:rsidRPr="002065EB">
              <w:rPr>
                <w:rFonts w:cs="Arial"/>
                <w:szCs w:val="20"/>
              </w:rPr>
              <w:t>Chapter 2 – Infrastructure</w:t>
            </w:r>
          </w:p>
        </w:tc>
        <w:tc>
          <w:tcPr>
            <w:tcW w:w="1706" w:type="dxa"/>
          </w:tcPr>
          <w:p w14:paraId="3C8ED013" w14:textId="7D0D9823" w:rsidR="007C1BDE" w:rsidRDefault="007C1BDE" w:rsidP="007C1BDE">
            <w:pPr>
              <w:keepNext/>
            </w:pPr>
            <w:r>
              <w:rPr>
                <w:rFonts w:cs="Arial"/>
                <w:szCs w:val="20"/>
              </w:rPr>
              <w:t>Consistent</w:t>
            </w:r>
          </w:p>
        </w:tc>
        <w:tc>
          <w:tcPr>
            <w:tcW w:w="3968" w:type="dxa"/>
          </w:tcPr>
          <w:p w14:paraId="534670D2" w14:textId="77777777" w:rsidR="007C1BDE" w:rsidRDefault="007C1BDE" w:rsidP="007C1BDE">
            <w:pPr>
              <w:keepNext/>
              <w:rPr>
                <w:color w:val="000000"/>
                <w:szCs w:val="20"/>
                <w:shd w:val="clear" w:color="auto" w:fill="FFFFFF"/>
              </w:rPr>
            </w:pPr>
            <w:r>
              <w:rPr>
                <w:rFonts w:cs="Arial"/>
                <w:szCs w:val="20"/>
              </w:rPr>
              <w:t xml:space="preserve">Chapter 2 aims to </w:t>
            </w:r>
            <w:r>
              <w:rPr>
                <w:color w:val="000000"/>
                <w:szCs w:val="20"/>
                <w:shd w:val="clear" w:color="auto" w:fill="FFFFFF"/>
              </w:rPr>
              <w:t>facilitate the effective delivery of infrastructure across the State.</w:t>
            </w:r>
          </w:p>
          <w:p w14:paraId="6CB79535" w14:textId="2B782C4D" w:rsidR="007C1BDE" w:rsidRDefault="007C1BDE" w:rsidP="007C1BDE">
            <w:pPr>
              <w:keepNext/>
              <w:rPr>
                <w:rFonts w:cs="Arial"/>
                <w:color w:val="000000"/>
                <w:szCs w:val="20"/>
                <w:shd w:val="clear" w:color="auto" w:fill="FFFFFF"/>
              </w:rPr>
            </w:pPr>
            <w:r>
              <w:rPr>
                <w:rFonts w:cs="Arial"/>
                <w:color w:val="000000"/>
                <w:szCs w:val="20"/>
                <w:shd w:val="clear" w:color="auto" w:fill="FFFFFF"/>
              </w:rPr>
              <w:t xml:space="preserve">The proposal seeks to </w:t>
            </w:r>
            <w:r w:rsidR="00B20FC6">
              <w:rPr>
                <w:rFonts w:cs="Arial"/>
                <w:color w:val="000000"/>
                <w:szCs w:val="20"/>
                <w:shd w:val="clear" w:color="auto" w:fill="FFFFFF"/>
              </w:rPr>
              <w:t xml:space="preserve">support the operation of </w:t>
            </w:r>
            <w:r>
              <w:rPr>
                <w:rFonts w:cs="Arial"/>
                <w:color w:val="000000"/>
                <w:szCs w:val="20"/>
                <w:shd w:val="clear" w:color="auto" w:fill="FFFFFF"/>
              </w:rPr>
              <w:t xml:space="preserve">an existing </w:t>
            </w:r>
            <w:r w:rsidR="0080755D">
              <w:rPr>
                <w:rFonts w:cs="Arial"/>
                <w:color w:val="000000"/>
                <w:szCs w:val="20"/>
                <w:shd w:val="clear" w:color="auto" w:fill="FFFFFF"/>
              </w:rPr>
              <w:t>facility. Any f</w:t>
            </w:r>
            <w:r>
              <w:rPr>
                <w:rFonts w:cs="Arial"/>
                <w:color w:val="000000"/>
                <w:szCs w:val="20"/>
                <w:shd w:val="clear" w:color="auto" w:fill="FFFFFF"/>
              </w:rPr>
              <w:t xml:space="preserve">uture development on the site </w:t>
            </w:r>
            <w:r w:rsidR="00BA098F">
              <w:rPr>
                <w:rFonts w:cs="Arial"/>
                <w:color w:val="000000"/>
                <w:szCs w:val="20"/>
                <w:shd w:val="clear" w:color="auto" w:fill="FFFFFF"/>
              </w:rPr>
              <w:t xml:space="preserve">that </w:t>
            </w:r>
            <w:r>
              <w:rPr>
                <w:rFonts w:cs="Arial"/>
                <w:color w:val="000000"/>
                <w:szCs w:val="20"/>
                <w:shd w:val="clear" w:color="auto" w:fill="FFFFFF"/>
              </w:rPr>
              <w:t xml:space="preserve">may constitute traffic generating development and </w:t>
            </w:r>
            <w:r w:rsidR="00963D77">
              <w:rPr>
                <w:rFonts w:cs="Arial"/>
                <w:color w:val="000000"/>
                <w:szCs w:val="20"/>
                <w:shd w:val="clear" w:color="auto" w:fill="FFFFFF"/>
              </w:rPr>
              <w:t xml:space="preserve">may </w:t>
            </w:r>
            <w:r>
              <w:rPr>
                <w:rFonts w:cs="Arial"/>
                <w:color w:val="000000"/>
                <w:szCs w:val="20"/>
                <w:shd w:val="clear" w:color="auto" w:fill="FFFFFF"/>
              </w:rPr>
              <w:t xml:space="preserve">require referral to </w:t>
            </w:r>
            <w:proofErr w:type="spellStart"/>
            <w:r>
              <w:rPr>
                <w:rFonts w:cs="Arial"/>
                <w:color w:val="000000"/>
                <w:szCs w:val="20"/>
                <w:shd w:val="clear" w:color="auto" w:fill="FFFFFF"/>
              </w:rPr>
              <w:t>TfNSW</w:t>
            </w:r>
            <w:proofErr w:type="spellEnd"/>
            <w:r>
              <w:rPr>
                <w:rFonts w:cs="Arial"/>
                <w:color w:val="000000"/>
                <w:szCs w:val="20"/>
                <w:shd w:val="clear" w:color="auto" w:fill="FFFFFF"/>
              </w:rPr>
              <w:t xml:space="preserve"> at the development stage.</w:t>
            </w:r>
          </w:p>
          <w:p w14:paraId="4DD14D28" w14:textId="705127E1" w:rsidR="00BA098F" w:rsidRPr="00172E47" w:rsidRDefault="00BA098F" w:rsidP="007C1BDE">
            <w:pPr>
              <w:keepNext/>
              <w:rPr>
                <w:rFonts w:cs="Arial"/>
                <w:color w:val="000000"/>
                <w:szCs w:val="20"/>
                <w:shd w:val="clear" w:color="auto" w:fill="FFFFFF"/>
              </w:rPr>
            </w:pPr>
            <w:r>
              <w:rPr>
                <w:rFonts w:cs="Arial"/>
                <w:color w:val="000000"/>
                <w:szCs w:val="20"/>
                <w:shd w:val="clear" w:color="auto" w:fill="FFFFFF"/>
              </w:rPr>
              <w:t xml:space="preserve">The planning proposal does not affect the operation of the SEPP. </w:t>
            </w:r>
          </w:p>
        </w:tc>
      </w:tr>
    </w:tbl>
    <w:p w14:paraId="1AFF777F" w14:textId="7FDA22C5" w:rsidR="002513F4" w:rsidRPr="002513F4" w:rsidRDefault="002513F4" w:rsidP="002513F4">
      <w:pPr>
        <w:rPr>
          <w:iCs/>
        </w:rPr>
      </w:pPr>
    </w:p>
    <w:p w14:paraId="5F46FB14" w14:textId="6E662C5F" w:rsidR="00D47A63" w:rsidRDefault="00D47A63" w:rsidP="00D47A63">
      <w:pPr>
        <w:pStyle w:val="Heading1"/>
      </w:pPr>
      <w:bookmarkStart w:id="18" w:name="_Toc133587251"/>
      <w:r>
        <w:t>Site-specific assessment</w:t>
      </w:r>
      <w:bookmarkEnd w:id="18"/>
    </w:p>
    <w:p w14:paraId="1D70B284" w14:textId="26E12D97" w:rsidR="00D47A63" w:rsidRDefault="00D47A63" w:rsidP="00BA098F">
      <w:pPr>
        <w:pStyle w:val="Heading2"/>
        <w:ind w:left="709" w:hanging="709"/>
      </w:pPr>
      <w:bookmarkStart w:id="19" w:name="_Toc133587252"/>
      <w:r>
        <w:t>Environmental</w:t>
      </w:r>
      <w:bookmarkEnd w:id="19"/>
    </w:p>
    <w:p w14:paraId="587761B6" w14:textId="11E7379F" w:rsidR="005A1420" w:rsidRDefault="005A1420" w:rsidP="005A1420">
      <w:pPr>
        <w:pStyle w:val="Heading3"/>
      </w:pPr>
      <w:bookmarkStart w:id="20" w:name="_Toc133587253"/>
      <w:r>
        <w:t>Flood</w:t>
      </w:r>
      <w:r w:rsidR="003E7019">
        <w:t>ing</w:t>
      </w:r>
      <w:bookmarkEnd w:id="20"/>
    </w:p>
    <w:p w14:paraId="3355A95A" w14:textId="77777777" w:rsidR="00873C1F" w:rsidRDefault="00780D73" w:rsidP="005A1420">
      <w:r>
        <w:t xml:space="preserve">The 2022 Flood Inquiry recommends </w:t>
      </w:r>
      <w:r w:rsidR="007E0155">
        <w:t>t</w:t>
      </w:r>
      <w:r>
        <w:t xml:space="preserve">aking a </w:t>
      </w:r>
      <w:proofErr w:type="gramStart"/>
      <w:r>
        <w:t>risk based</w:t>
      </w:r>
      <w:proofErr w:type="gramEnd"/>
      <w:r>
        <w:t xml:space="preserve"> approach to flooding. </w:t>
      </w:r>
    </w:p>
    <w:p w14:paraId="5D3162C4" w14:textId="06A22ECC" w:rsidR="00AA43CF" w:rsidRDefault="00F80F30" w:rsidP="00AA43CF">
      <w:pPr>
        <w:rPr>
          <w:rFonts w:cs="Arial"/>
          <w:szCs w:val="20"/>
        </w:rPr>
      </w:pPr>
      <w:r>
        <w:t>The subject land is i</w:t>
      </w:r>
      <w:r w:rsidR="00DE05C0">
        <w:t>dentified as affected by the 20% AEP flood level</w:t>
      </w:r>
      <w:r w:rsidR="005D3D94">
        <w:t xml:space="preserve"> in Council’s </w:t>
      </w:r>
      <w:r w:rsidR="005D3D94" w:rsidRPr="005D3D94">
        <w:t>Bow Bowing Bunbury Curra</w:t>
      </w:r>
      <w:r w:rsidR="005D3D94" w:rsidRPr="00490710">
        <w:t>n Creek Catchment Strategic Floodplain Risk Management Study and Plan (201</w:t>
      </w:r>
      <w:r w:rsidR="00C37B76" w:rsidRPr="00490710">
        <w:t>9</w:t>
      </w:r>
      <w:r w:rsidR="005D3D94" w:rsidRPr="00490710">
        <w:t>)</w:t>
      </w:r>
      <w:r w:rsidR="00953B80" w:rsidRPr="00490710">
        <w:t xml:space="preserve"> (see </w:t>
      </w:r>
      <w:r w:rsidR="00953B80" w:rsidRPr="00490710">
        <w:rPr>
          <w:b/>
          <w:bCs/>
        </w:rPr>
        <w:t>Figure 13</w:t>
      </w:r>
      <w:r w:rsidR="00953B80" w:rsidRPr="00490710">
        <w:t xml:space="preserve"> below</w:t>
      </w:r>
      <w:r w:rsidR="005D3D94" w:rsidRPr="00490710">
        <w:t xml:space="preserve">). </w:t>
      </w:r>
      <w:r w:rsidR="00AA43CF" w:rsidRPr="00490710">
        <w:t>For clarity, it is recommended a summary of the Bow Bowing Bunbury Curran Creek Catchment</w:t>
      </w:r>
      <w:r w:rsidR="00AA43CF" w:rsidRPr="00EA31C9">
        <w:t xml:space="preserve"> Flood Management Study to identify the flooding risk, behaviour, vulnerability (H1-H6 classification) and impact/risk to life associated with development</w:t>
      </w:r>
      <w:r w:rsidR="00AA43CF">
        <w:t xml:space="preserve"> types permissible in the proposed zone. </w:t>
      </w:r>
    </w:p>
    <w:p w14:paraId="5572BC4E" w14:textId="77777777" w:rsidR="00C50CAA" w:rsidRDefault="00C50CAA" w:rsidP="00C50CAA">
      <w:pPr>
        <w:rPr>
          <w:rFonts w:cs="Arial"/>
          <w:szCs w:val="20"/>
        </w:rPr>
      </w:pPr>
      <w:r w:rsidRPr="00C50CAA">
        <w:rPr>
          <w:rFonts w:cs="Arial"/>
          <w:szCs w:val="20"/>
        </w:rPr>
        <w:t>The planning proposal seeks to support the ongoing operation of an existing community facility by rezoning and reclassifying the land. It does not seek to permit centre-based childcare facilities, hostels, boarding houses, group homes, hospitals, residential care facilities, respite day care centres and seniors housing in areas where the occupants of the development cannot effectively evacuate. The proposal is not likely to result in a substantially increased requirement for government spending on flood mitigation.</w:t>
      </w:r>
    </w:p>
    <w:p w14:paraId="3F15572F" w14:textId="7F508009" w:rsidR="00C50CAA" w:rsidRPr="00CC6BA6" w:rsidRDefault="00C50CAA" w:rsidP="005A1420">
      <w:pPr>
        <w:rPr>
          <w:rFonts w:cs="Arial"/>
          <w:szCs w:val="20"/>
        </w:rPr>
      </w:pPr>
      <w:r>
        <w:t>However, w</w:t>
      </w:r>
      <w:r w:rsidR="000F2F8F">
        <w:t xml:space="preserve">hilst the proposal seeks to support the ongoing operation of an </w:t>
      </w:r>
      <w:r w:rsidR="00AA43CF">
        <w:t>existing</w:t>
      </w:r>
      <w:r w:rsidR="000F2F8F">
        <w:t xml:space="preserve"> community facility, the planning proposal does include </w:t>
      </w:r>
      <w:r w:rsidR="00D00191">
        <w:t>rezoning the land</w:t>
      </w:r>
      <w:r w:rsidR="000F2F8F">
        <w:t xml:space="preserve"> </w:t>
      </w:r>
      <w:r w:rsidR="0018429A">
        <w:t xml:space="preserve">to E4 General Industrial. As </w:t>
      </w:r>
      <w:r w:rsidR="0018429A" w:rsidRPr="00CC6BA6">
        <w:t xml:space="preserve">discussed above, </w:t>
      </w:r>
      <w:r w:rsidR="00AA43CF" w:rsidRPr="00CC6BA6">
        <w:t xml:space="preserve">the </w:t>
      </w:r>
      <w:r w:rsidR="0018429A" w:rsidRPr="00CC6BA6">
        <w:t xml:space="preserve">planning proposal is updated prior to exhibition </w:t>
      </w:r>
      <w:r w:rsidR="0018429A" w:rsidRPr="00CC6BA6">
        <w:rPr>
          <w:rFonts w:cs="Arial"/>
          <w:szCs w:val="20"/>
        </w:rPr>
        <w:t xml:space="preserve">address </w:t>
      </w:r>
      <w:r w:rsidR="0018429A" w:rsidRPr="00CC6BA6">
        <w:t>Ministerial</w:t>
      </w:r>
      <w:r w:rsidR="0018429A" w:rsidRPr="00CC6BA6">
        <w:rPr>
          <w:rFonts w:cs="Arial"/>
          <w:szCs w:val="20"/>
        </w:rPr>
        <w:t xml:space="preserve"> Direction 4.1</w:t>
      </w:r>
      <w:r w:rsidR="0018429A" w:rsidRPr="00CC6BA6">
        <w:t xml:space="preserve"> Flooding.</w:t>
      </w:r>
      <w:r w:rsidR="0018429A" w:rsidRPr="00CC6BA6">
        <w:rPr>
          <w:rFonts w:cs="Arial"/>
          <w:szCs w:val="20"/>
        </w:rPr>
        <w:t xml:space="preserve"> </w:t>
      </w:r>
    </w:p>
    <w:p w14:paraId="222A5646" w14:textId="74C184EC" w:rsidR="009E2376" w:rsidRDefault="009E2376" w:rsidP="005A1420">
      <w:pPr>
        <w:rPr>
          <w:rFonts w:cs="Arial"/>
          <w:szCs w:val="20"/>
        </w:rPr>
      </w:pPr>
      <w:r w:rsidRPr="00CC6BA6">
        <w:rPr>
          <w:rFonts w:cs="Arial"/>
          <w:szCs w:val="20"/>
        </w:rPr>
        <w:t>Gateway condition</w:t>
      </w:r>
      <w:r w:rsidR="00873C1F" w:rsidRPr="00CC6BA6">
        <w:rPr>
          <w:rFonts w:cs="Arial"/>
          <w:szCs w:val="20"/>
        </w:rPr>
        <w:t>s</w:t>
      </w:r>
      <w:r w:rsidRPr="00CC6BA6">
        <w:rPr>
          <w:rFonts w:cs="Arial"/>
          <w:szCs w:val="20"/>
        </w:rPr>
        <w:t xml:space="preserve"> ha</w:t>
      </w:r>
      <w:r w:rsidR="00873C1F" w:rsidRPr="00CC6BA6">
        <w:rPr>
          <w:rFonts w:cs="Arial"/>
          <w:szCs w:val="20"/>
        </w:rPr>
        <w:t>ve</w:t>
      </w:r>
      <w:r>
        <w:rPr>
          <w:rFonts w:cs="Arial"/>
          <w:szCs w:val="20"/>
        </w:rPr>
        <w:t xml:space="preserve"> been included to this effect.</w:t>
      </w:r>
    </w:p>
    <w:p w14:paraId="3E9B7A53" w14:textId="6B8ED72F" w:rsidR="00CF07F1" w:rsidRDefault="00CF07F1" w:rsidP="005A1420">
      <w:r w:rsidRPr="00CF07F1">
        <w:rPr>
          <w:noProof/>
        </w:rPr>
        <w:drawing>
          <wp:inline distT="0" distB="0" distL="0" distR="0" wp14:anchorId="61E22959" wp14:editId="26057C95">
            <wp:extent cx="4471186" cy="3283889"/>
            <wp:effectExtent l="0" t="0" r="571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77921" cy="3288835"/>
                    </a:xfrm>
                    <a:prstGeom prst="rect">
                      <a:avLst/>
                    </a:prstGeom>
                  </pic:spPr>
                </pic:pic>
              </a:graphicData>
            </a:graphic>
          </wp:inline>
        </w:drawing>
      </w:r>
    </w:p>
    <w:p w14:paraId="4552EFF6" w14:textId="4C84FD69" w:rsidR="00750DE4" w:rsidRDefault="00750DE4" w:rsidP="00373211">
      <w:pPr>
        <w:rPr>
          <w:b/>
          <w:color w:val="002664"/>
          <w:sz w:val="20"/>
          <w:szCs w:val="18"/>
        </w:rPr>
      </w:pPr>
      <w:r w:rsidRPr="00490710">
        <w:rPr>
          <w:b/>
          <w:color w:val="002664"/>
          <w:sz w:val="20"/>
          <w:szCs w:val="18"/>
        </w:rPr>
        <w:t xml:space="preserve">Figure </w:t>
      </w:r>
      <w:r w:rsidRPr="00490710">
        <w:rPr>
          <w:b/>
          <w:bCs/>
          <w:color w:val="002664"/>
          <w:sz w:val="20"/>
          <w:szCs w:val="18"/>
        </w:rPr>
        <w:t>1</w:t>
      </w:r>
      <w:r w:rsidR="00953B80" w:rsidRPr="00490710">
        <w:rPr>
          <w:b/>
          <w:bCs/>
          <w:color w:val="002664"/>
          <w:sz w:val="20"/>
          <w:szCs w:val="18"/>
        </w:rPr>
        <w:t>3</w:t>
      </w:r>
      <w:r w:rsidRPr="00490710">
        <w:rPr>
          <w:b/>
          <w:color w:val="002664"/>
          <w:sz w:val="20"/>
          <w:szCs w:val="18"/>
        </w:rPr>
        <w:t xml:space="preserve"> Excerpt</w:t>
      </w:r>
      <w:r w:rsidRPr="00373211">
        <w:rPr>
          <w:b/>
          <w:color w:val="002664"/>
          <w:sz w:val="20"/>
          <w:szCs w:val="18"/>
        </w:rPr>
        <w:t xml:space="preserve"> of </w:t>
      </w:r>
      <w:r w:rsidR="00926455" w:rsidRPr="00373211">
        <w:rPr>
          <w:b/>
          <w:color w:val="002664"/>
          <w:sz w:val="20"/>
          <w:szCs w:val="18"/>
        </w:rPr>
        <w:t xml:space="preserve">the ‘Flood Extends with Hazard </w:t>
      </w:r>
      <w:r w:rsidR="00B27124" w:rsidRPr="00373211">
        <w:rPr>
          <w:b/>
          <w:color w:val="002664"/>
          <w:sz w:val="20"/>
          <w:szCs w:val="18"/>
        </w:rPr>
        <w:t>≥</w:t>
      </w:r>
      <w:r w:rsidR="00BD6C2E" w:rsidRPr="00373211">
        <w:rPr>
          <w:b/>
          <w:color w:val="002664"/>
          <w:sz w:val="20"/>
          <w:szCs w:val="18"/>
        </w:rPr>
        <w:t xml:space="preserve"> 2</w:t>
      </w:r>
      <w:r w:rsidR="00CF1294" w:rsidRPr="00373211">
        <w:rPr>
          <w:b/>
          <w:color w:val="002664"/>
          <w:sz w:val="20"/>
          <w:szCs w:val="18"/>
        </w:rPr>
        <w:t>’ map in</w:t>
      </w:r>
      <w:r w:rsidR="00B27124" w:rsidRPr="00373211">
        <w:rPr>
          <w:b/>
          <w:color w:val="002664"/>
          <w:sz w:val="20"/>
          <w:szCs w:val="18"/>
        </w:rPr>
        <w:t xml:space="preserve"> </w:t>
      </w:r>
      <w:r w:rsidR="00CF1294" w:rsidRPr="00373211">
        <w:rPr>
          <w:b/>
          <w:color w:val="002664"/>
          <w:sz w:val="20"/>
          <w:szCs w:val="18"/>
        </w:rPr>
        <w:t>Bow Bowing Bunbury Curran Creek Catchment Strategic Floodplain Risk Management Study and Plan</w:t>
      </w:r>
      <w:r>
        <w:rPr>
          <w:b/>
          <w:color w:val="002664"/>
          <w:sz w:val="20"/>
          <w:szCs w:val="18"/>
        </w:rPr>
        <w:t xml:space="preserve"> (</w:t>
      </w:r>
      <w:r w:rsidR="00CC2361">
        <w:rPr>
          <w:b/>
          <w:bCs/>
          <w:color w:val="002664"/>
          <w:sz w:val="20"/>
          <w:szCs w:val="18"/>
        </w:rPr>
        <w:t xml:space="preserve">adopted </w:t>
      </w:r>
      <w:r w:rsidR="00AF090F">
        <w:rPr>
          <w:b/>
          <w:bCs/>
          <w:color w:val="002664"/>
          <w:sz w:val="20"/>
          <w:szCs w:val="18"/>
        </w:rPr>
        <w:t xml:space="preserve">5 February </w:t>
      </w:r>
      <w:r w:rsidR="00CC2361">
        <w:rPr>
          <w:b/>
          <w:bCs/>
          <w:color w:val="002664"/>
          <w:sz w:val="20"/>
          <w:szCs w:val="18"/>
        </w:rPr>
        <w:t>2019)</w:t>
      </w:r>
      <w:r w:rsidRPr="00373211">
        <w:rPr>
          <w:b/>
          <w:bCs/>
          <w:color w:val="002664"/>
          <w:sz w:val="20"/>
          <w:szCs w:val="18"/>
        </w:rPr>
        <w:t xml:space="preserve"> (</w:t>
      </w:r>
      <w:r w:rsidR="00CF1294" w:rsidRPr="00373211">
        <w:rPr>
          <w:b/>
          <w:color w:val="002664"/>
          <w:sz w:val="20"/>
          <w:szCs w:val="18"/>
        </w:rPr>
        <w:t xml:space="preserve">approximate location of </w:t>
      </w:r>
      <w:r w:rsidRPr="00373211">
        <w:rPr>
          <w:b/>
          <w:color w:val="002664"/>
          <w:sz w:val="20"/>
          <w:szCs w:val="18"/>
        </w:rPr>
        <w:t xml:space="preserve">subject site identified by </w:t>
      </w:r>
      <w:r w:rsidR="00CF1294" w:rsidRPr="00373211">
        <w:rPr>
          <w:b/>
          <w:color w:val="002664"/>
          <w:sz w:val="20"/>
          <w:szCs w:val="18"/>
        </w:rPr>
        <w:t>red</w:t>
      </w:r>
      <w:r w:rsidRPr="00373211">
        <w:rPr>
          <w:b/>
          <w:color w:val="002664"/>
          <w:sz w:val="20"/>
          <w:szCs w:val="18"/>
        </w:rPr>
        <w:t xml:space="preserve"> outline) (source: Campbelltown City Council)</w:t>
      </w:r>
    </w:p>
    <w:p w14:paraId="075A196A" w14:textId="77777777" w:rsidR="00437E5F" w:rsidRDefault="00437E5F" w:rsidP="001D175D">
      <w:pPr>
        <w:pStyle w:val="Heading2"/>
        <w:ind w:left="567"/>
      </w:pPr>
      <w:bookmarkStart w:id="21" w:name="_Toc133587254"/>
      <w:r>
        <w:lastRenderedPageBreak/>
        <w:t>Social and economic</w:t>
      </w:r>
      <w:bookmarkEnd w:id="21"/>
    </w:p>
    <w:p w14:paraId="5533906C" w14:textId="760C58AD" w:rsidR="00B467E8" w:rsidRDefault="004C5DAC" w:rsidP="0068716C">
      <w:r>
        <w:t xml:space="preserve">The planning proposal will result in a modest reduction </w:t>
      </w:r>
      <w:r w:rsidR="00035BC1">
        <w:t xml:space="preserve">to RE1 Public Recreation zoned land. This loss is considered minor and justified because the subject land is already in use as </w:t>
      </w:r>
      <w:r w:rsidR="00665B20">
        <w:t xml:space="preserve">an animal care facility and the planning proposal seeks to </w:t>
      </w:r>
      <w:r w:rsidR="00776CD3">
        <w:t>recognise this</w:t>
      </w:r>
      <w:r w:rsidR="00665B20">
        <w:t xml:space="preserve"> existing use.</w:t>
      </w:r>
      <w:r w:rsidR="0068716C">
        <w:t xml:space="preserve"> </w:t>
      </w:r>
    </w:p>
    <w:p w14:paraId="6719B666" w14:textId="1D814803" w:rsidR="008360D7" w:rsidRDefault="008360D7" w:rsidP="00B467E8">
      <w:r>
        <w:t xml:space="preserve">The planning proposal describes the animal care facility as an important asset to Council and to the wider Sydney community and </w:t>
      </w:r>
      <w:r w:rsidR="00285173">
        <w:t xml:space="preserve">Council has not indicated any intention to sell the site. </w:t>
      </w:r>
    </w:p>
    <w:p w14:paraId="32C52429" w14:textId="1C7A9362" w:rsidR="0068716C" w:rsidRDefault="0068716C" w:rsidP="00B467E8">
      <w:r>
        <w:t>It is unlikely that the proposed amendment will have any adverse social or economic impacts</w:t>
      </w:r>
    </w:p>
    <w:p w14:paraId="39531431" w14:textId="76FBE24A" w:rsidR="00D47A63" w:rsidRDefault="009D3463" w:rsidP="001D175D">
      <w:pPr>
        <w:pStyle w:val="Heading2"/>
        <w:ind w:left="567"/>
      </w:pPr>
      <w:bookmarkStart w:id="22" w:name="_Toc133587255"/>
      <w:r>
        <w:t>Infrastructure</w:t>
      </w:r>
      <w:bookmarkEnd w:id="22"/>
    </w:p>
    <w:p w14:paraId="0B3B5A40" w14:textId="5B856533" w:rsidR="002513F4" w:rsidRDefault="00285070" w:rsidP="00285070">
      <w:r>
        <w:t>The site is currently serviced by infrastructure and utilities.</w:t>
      </w:r>
      <w:r w:rsidR="0031194D">
        <w:t xml:space="preserve"> </w:t>
      </w:r>
      <w:r w:rsidR="006B510F">
        <w:t xml:space="preserve"> </w:t>
      </w:r>
    </w:p>
    <w:p w14:paraId="0C7449E8" w14:textId="77777777" w:rsidR="00285070" w:rsidRPr="002513F4" w:rsidRDefault="00285070" w:rsidP="00285070">
      <w:pPr>
        <w:rPr>
          <w:iCs/>
        </w:rPr>
      </w:pPr>
    </w:p>
    <w:p w14:paraId="45ACBA42" w14:textId="03AC7CC6" w:rsidR="009D3463" w:rsidRDefault="009D3463" w:rsidP="009D3463">
      <w:pPr>
        <w:pStyle w:val="Heading1"/>
      </w:pPr>
      <w:bookmarkStart w:id="23" w:name="_Toc133587256"/>
      <w:r>
        <w:t>Consultation</w:t>
      </w:r>
      <w:bookmarkEnd w:id="23"/>
    </w:p>
    <w:p w14:paraId="744D1867" w14:textId="10C4E44D" w:rsidR="009D3463" w:rsidRDefault="009D3463" w:rsidP="00D857F7">
      <w:pPr>
        <w:pStyle w:val="Heading2"/>
        <w:ind w:left="709" w:hanging="709"/>
      </w:pPr>
      <w:bookmarkStart w:id="24" w:name="_Toc133587257"/>
      <w:r>
        <w:t>Community</w:t>
      </w:r>
      <w:bookmarkEnd w:id="24"/>
    </w:p>
    <w:p w14:paraId="7D66C021" w14:textId="1CF56267" w:rsidR="007D62F1" w:rsidRDefault="006A1FB6" w:rsidP="009D3463">
      <w:r w:rsidRPr="006A1FB6">
        <w:t xml:space="preserve">The planning proposal is classified as ‘standard’ in the Local Environmental Plan Making Guideline (September 2022). The benchmark </w:t>
      </w:r>
      <w:r>
        <w:t xml:space="preserve">community consultation </w:t>
      </w:r>
      <w:r w:rsidRPr="006A1FB6">
        <w:t>timeframe in the Guideline for standard planning proposals is 20 working days.</w:t>
      </w:r>
    </w:p>
    <w:p w14:paraId="7914DF70" w14:textId="21573CE0" w:rsidR="00BA1873" w:rsidRDefault="00A73E0F" w:rsidP="009D3463">
      <w:r>
        <w:t>It is noted that</w:t>
      </w:r>
      <w:r w:rsidR="00D05F17">
        <w:t xml:space="preserve"> for</w:t>
      </w:r>
      <w:r w:rsidR="009C061E">
        <w:t xml:space="preserve"> planning proposals involving reclassification of public land</w:t>
      </w:r>
      <w:r w:rsidR="00D05F17">
        <w:t>,</w:t>
      </w:r>
      <w:r w:rsidR="009C061E">
        <w:t xml:space="preserve"> </w:t>
      </w:r>
      <w:r>
        <w:t>the</w:t>
      </w:r>
      <w:r w:rsidR="00F8138D">
        <w:t xml:space="preserve"> </w:t>
      </w:r>
      <w:r w:rsidR="00CF6562">
        <w:t>LEP Practice Note PN 16-001</w:t>
      </w:r>
      <w:r w:rsidR="00FC449B">
        <w:t xml:space="preserve"> </w:t>
      </w:r>
      <w:r w:rsidR="00CF6562">
        <w:t>requires least 28 (calendar) days</w:t>
      </w:r>
      <w:r w:rsidR="00FC449B">
        <w:t xml:space="preserve"> for public exhibition</w:t>
      </w:r>
      <w:r w:rsidR="00BA1873">
        <w:t>,</w:t>
      </w:r>
      <w:r w:rsidR="00FC449B">
        <w:t xml:space="preserve"> and that </w:t>
      </w:r>
      <w:r w:rsidR="00C050B9">
        <w:t xml:space="preserve">the </w:t>
      </w:r>
      <w:r w:rsidR="00C050B9">
        <w:rPr>
          <w:i/>
          <w:iCs/>
        </w:rPr>
        <w:t xml:space="preserve">Local Government Act 1993 </w:t>
      </w:r>
      <w:r w:rsidR="00C050B9">
        <w:t xml:space="preserve">requires </w:t>
      </w:r>
      <w:r w:rsidR="00FC449B">
        <w:t>a public hearing to be held</w:t>
      </w:r>
      <w:r w:rsidR="00CF6562">
        <w:t>.</w:t>
      </w:r>
    </w:p>
    <w:p w14:paraId="5896E260" w14:textId="0B7595FA" w:rsidR="00217C9D" w:rsidRDefault="00217C9D" w:rsidP="009D3463">
      <w:r>
        <w:t xml:space="preserve">Accordingly, </w:t>
      </w:r>
      <w:r w:rsidR="006C3375">
        <w:t xml:space="preserve">the Gateway determination includes a condition that the planning proposal be exhibited for </w:t>
      </w:r>
      <w:r w:rsidR="00FC5C5C">
        <w:t>a minimum of</w:t>
      </w:r>
      <w:r w:rsidR="00972890">
        <w:t xml:space="preserve"> </w:t>
      </w:r>
      <w:r w:rsidR="00B82976">
        <w:t>20 working</w:t>
      </w:r>
      <w:r w:rsidR="00972890">
        <w:t xml:space="preserve"> days.</w:t>
      </w:r>
      <w:r w:rsidR="00FC5C5C">
        <w:t xml:space="preserve"> Council should consider the requirements of the </w:t>
      </w:r>
      <w:r w:rsidR="00FC5C5C">
        <w:rPr>
          <w:i/>
          <w:iCs/>
        </w:rPr>
        <w:t>Local Government Act 1993</w:t>
      </w:r>
      <w:r w:rsidR="00FC5C5C">
        <w:t xml:space="preserve"> </w:t>
      </w:r>
      <w:r w:rsidR="002F7E43">
        <w:t xml:space="preserve">and PN 16-001 </w:t>
      </w:r>
      <w:r w:rsidR="00FC5C5C">
        <w:t>when exhibiting the planning proposal.</w:t>
      </w:r>
    </w:p>
    <w:p w14:paraId="3452B2C9" w14:textId="76E5F595" w:rsidR="0075184A" w:rsidRDefault="0075184A" w:rsidP="002F7E43">
      <w:pPr>
        <w:pStyle w:val="Heading2"/>
        <w:ind w:left="709"/>
      </w:pPr>
      <w:bookmarkStart w:id="25" w:name="_Toc133587258"/>
      <w:r>
        <w:t>Agencies</w:t>
      </w:r>
      <w:bookmarkEnd w:id="25"/>
    </w:p>
    <w:p w14:paraId="188CECE4" w14:textId="4DB5FA81" w:rsidR="00AF79D7" w:rsidRPr="00BB7FEC" w:rsidRDefault="00AF79D7" w:rsidP="00AF79D7">
      <w:r w:rsidRPr="00BB7FEC">
        <w:t>The proposal does not specifically raise which agencies will be consulted.</w:t>
      </w:r>
    </w:p>
    <w:p w14:paraId="4383C39B" w14:textId="307B665F" w:rsidR="005716B2" w:rsidRDefault="00B5603B" w:rsidP="001320FB">
      <w:r>
        <w:t xml:space="preserve">It is recommended the following agencies be consulted on the planning proposal and </w:t>
      </w:r>
      <w:r w:rsidR="00011774">
        <w:t>give</w:t>
      </w:r>
      <w:r w:rsidR="00305B44">
        <w:t xml:space="preserve">n </w:t>
      </w:r>
      <w:r w:rsidR="00BB7FEC">
        <w:t>30 working</w:t>
      </w:r>
      <w:r w:rsidR="00011774">
        <w:t xml:space="preserve"> days to comment</w:t>
      </w:r>
      <w:r w:rsidR="005716B2">
        <w:t>:</w:t>
      </w:r>
    </w:p>
    <w:p w14:paraId="06EF11D6" w14:textId="02FBDD9A" w:rsidR="00E423CC" w:rsidRDefault="00E423CC" w:rsidP="00784B82">
      <w:pPr>
        <w:pStyle w:val="ListParagraph"/>
        <w:numPr>
          <w:ilvl w:val="0"/>
          <w:numId w:val="36"/>
        </w:numPr>
      </w:pPr>
      <w:r>
        <w:t>NSW Rural Fire Service</w:t>
      </w:r>
    </w:p>
    <w:p w14:paraId="4BB02188" w14:textId="465BEA39" w:rsidR="002513F4" w:rsidRDefault="002904A5" w:rsidP="002513F4">
      <w:r w:rsidRPr="00CC6BA6">
        <w:t>The Gateway determination includes</w:t>
      </w:r>
      <w:r>
        <w:t xml:space="preserve"> a condition to this effect.</w:t>
      </w:r>
    </w:p>
    <w:p w14:paraId="4BF439D4" w14:textId="77777777" w:rsidR="002904A5" w:rsidRPr="002513F4" w:rsidRDefault="002904A5" w:rsidP="002513F4"/>
    <w:p w14:paraId="4C286609" w14:textId="3424726C" w:rsidR="0033524B" w:rsidRDefault="00645686" w:rsidP="00151424">
      <w:pPr>
        <w:pStyle w:val="Heading1"/>
      </w:pPr>
      <w:bookmarkStart w:id="26" w:name="_Toc133587259"/>
      <w:r>
        <w:t>Timeframe</w:t>
      </w:r>
      <w:bookmarkEnd w:id="26"/>
    </w:p>
    <w:p w14:paraId="02B28288" w14:textId="710A3B2D" w:rsidR="00B55551" w:rsidRDefault="00B55551" w:rsidP="00B55551">
      <w:r>
        <w:t>Council proposes a</w:t>
      </w:r>
      <w:r w:rsidR="009C48CD">
        <w:t xml:space="preserve"> </w:t>
      </w:r>
      <w:proofErr w:type="gramStart"/>
      <w:r w:rsidR="00C1547A">
        <w:t>7</w:t>
      </w:r>
      <w:r w:rsidR="009C48CD">
        <w:t xml:space="preserve"> month</w:t>
      </w:r>
      <w:proofErr w:type="gramEnd"/>
      <w:r w:rsidR="009C48CD">
        <w:t xml:space="preserve"> time frame to complete the LEP.</w:t>
      </w:r>
    </w:p>
    <w:p w14:paraId="7070EEB7" w14:textId="5DDA287F" w:rsidR="00003865" w:rsidRDefault="00003865" w:rsidP="00B55551">
      <w:r w:rsidRPr="00003865">
        <w:t>The planning proposal is classified as ‘standard’ in the Local Environmental Plan Making Guideline (September 2022). The benchmark timeframe in the Guideline for standard planning proposals is 200 working days from the issued Gateway determination to finalisation</w:t>
      </w:r>
      <w:r w:rsidR="00C24A2D">
        <w:t xml:space="preserve">. This </w:t>
      </w:r>
      <w:r w:rsidR="00A36ECF">
        <w:t xml:space="preserve">is approximately </w:t>
      </w:r>
      <w:r w:rsidR="003A2181">
        <w:t>10</w:t>
      </w:r>
      <w:r w:rsidR="00A36ECF">
        <w:t xml:space="preserve"> months.</w:t>
      </w:r>
      <w:r w:rsidR="0030609D">
        <w:t xml:space="preserve"> </w:t>
      </w:r>
    </w:p>
    <w:p w14:paraId="12AD7014" w14:textId="219CA70B" w:rsidR="002C2B23" w:rsidRDefault="0030609D" w:rsidP="002904A5">
      <w:r>
        <w:t>Accordingly, c</w:t>
      </w:r>
      <w:r w:rsidR="00653B22">
        <w:t>onsistent with the L</w:t>
      </w:r>
      <w:r w:rsidR="00C24A2D">
        <w:t>EP</w:t>
      </w:r>
      <w:r w:rsidR="00653B22">
        <w:t xml:space="preserve"> Making Guideline and </w:t>
      </w:r>
      <w:r>
        <w:t>allowing fo</w:t>
      </w:r>
      <w:r w:rsidR="00AC2482">
        <w:t xml:space="preserve">r </w:t>
      </w:r>
      <w:r w:rsidR="00653B22">
        <w:t>a public hearing</w:t>
      </w:r>
      <w:r>
        <w:t xml:space="preserve"> into the reclassification</w:t>
      </w:r>
      <w:r w:rsidR="00653B22">
        <w:t xml:space="preserve"> and the Christmas shut down period, t</w:t>
      </w:r>
      <w:r w:rsidR="0001063E">
        <w:t xml:space="preserve">he </w:t>
      </w:r>
      <w:r w:rsidR="0001063E" w:rsidRPr="00CC6BA6">
        <w:t>Department</w:t>
      </w:r>
      <w:r w:rsidR="002A7532" w:rsidRPr="00CC6BA6">
        <w:t xml:space="preserve"> </w:t>
      </w:r>
      <w:r w:rsidR="001215FC" w:rsidRPr="00CC6BA6">
        <w:t>recommends a</w:t>
      </w:r>
      <w:r w:rsidR="00EA6CC8" w:rsidRPr="00CC6BA6">
        <w:t>n LEP completion</w:t>
      </w:r>
      <w:r w:rsidR="001215FC" w:rsidRPr="00CC6BA6">
        <w:t xml:space="preserve"> </w:t>
      </w:r>
      <w:r w:rsidR="007B6B96" w:rsidRPr="00CC6BA6">
        <w:t xml:space="preserve">timeframe </w:t>
      </w:r>
      <w:r w:rsidR="0001063E" w:rsidRPr="00CC6BA6">
        <w:t xml:space="preserve">of </w:t>
      </w:r>
      <w:r w:rsidR="00653B22" w:rsidRPr="00CC6BA6">
        <w:t>10</w:t>
      </w:r>
      <w:r w:rsidR="0001063E" w:rsidRPr="00CC6BA6">
        <w:t xml:space="preserve"> </w:t>
      </w:r>
      <w:r w:rsidR="002A7532" w:rsidRPr="00CC6BA6">
        <w:t>mo</w:t>
      </w:r>
      <w:r w:rsidR="00C24C14" w:rsidRPr="00CC6BA6">
        <w:t>nths</w:t>
      </w:r>
      <w:r w:rsidR="002904A5" w:rsidRPr="00CC6BA6">
        <w:t>. The Gateway determination includes</w:t>
      </w:r>
      <w:r w:rsidR="002904A5">
        <w:t xml:space="preserve"> a condition to this effect.</w:t>
      </w:r>
    </w:p>
    <w:p w14:paraId="2FA55F07" w14:textId="6CEC3B84" w:rsidR="002513F4" w:rsidRPr="002513F4" w:rsidRDefault="002513F4" w:rsidP="002513F4"/>
    <w:p w14:paraId="5AD0B41A" w14:textId="22FCFF6E" w:rsidR="00645686" w:rsidRDefault="00645686" w:rsidP="00645686">
      <w:pPr>
        <w:pStyle w:val="Heading1"/>
      </w:pPr>
      <w:bookmarkStart w:id="27" w:name="_Toc133587260"/>
      <w:r>
        <w:t>Local plan-making authority</w:t>
      </w:r>
      <w:bookmarkEnd w:id="27"/>
    </w:p>
    <w:p w14:paraId="18007D12" w14:textId="4098A7DB" w:rsidR="0092366C" w:rsidRDefault="0092366C" w:rsidP="0092366C">
      <w:pPr>
        <w:rPr>
          <w:iCs/>
          <w:color w:val="2C2B2B" w:themeColor="text1"/>
        </w:rPr>
      </w:pPr>
      <w:r w:rsidRPr="0092366C">
        <w:rPr>
          <w:iCs/>
          <w:color w:val="2C2B2B" w:themeColor="text1"/>
        </w:rPr>
        <w:t xml:space="preserve">As the site is </w:t>
      </w:r>
      <w:r w:rsidR="00E8042F">
        <w:rPr>
          <w:iCs/>
          <w:color w:val="2C2B2B" w:themeColor="text1"/>
        </w:rPr>
        <w:t>owned by Council</w:t>
      </w:r>
      <w:r w:rsidR="00563BBB">
        <w:rPr>
          <w:iCs/>
          <w:color w:val="2C2B2B" w:themeColor="text1"/>
        </w:rPr>
        <w:t xml:space="preserve"> and is seeking reclassification from ‘community’ to ‘operational’</w:t>
      </w:r>
      <w:r w:rsidR="00E8042F">
        <w:rPr>
          <w:iCs/>
          <w:color w:val="2C2B2B" w:themeColor="text1"/>
        </w:rPr>
        <w:t>,</w:t>
      </w:r>
      <w:r w:rsidRPr="0092366C">
        <w:rPr>
          <w:iCs/>
          <w:color w:val="2C2B2B" w:themeColor="text1"/>
        </w:rPr>
        <w:t xml:space="preserve"> the Department recommends that Council</w:t>
      </w:r>
      <w:r w:rsidR="00E717FE">
        <w:rPr>
          <w:iCs/>
          <w:color w:val="2C2B2B" w:themeColor="text1"/>
        </w:rPr>
        <w:t xml:space="preserve"> </w:t>
      </w:r>
      <w:r w:rsidR="00E8042F">
        <w:rPr>
          <w:iCs/>
          <w:color w:val="2C2B2B" w:themeColor="text1"/>
        </w:rPr>
        <w:t>not be</w:t>
      </w:r>
      <w:r w:rsidRPr="0092366C">
        <w:rPr>
          <w:iCs/>
          <w:color w:val="2C2B2B" w:themeColor="text1"/>
        </w:rPr>
        <w:t xml:space="preserve"> </w:t>
      </w:r>
      <w:r w:rsidR="00E717FE">
        <w:rPr>
          <w:iCs/>
          <w:color w:val="2C2B2B" w:themeColor="text1"/>
        </w:rPr>
        <w:t>a</w:t>
      </w:r>
      <w:r w:rsidRPr="0092366C">
        <w:rPr>
          <w:iCs/>
          <w:color w:val="2C2B2B" w:themeColor="text1"/>
        </w:rPr>
        <w:t>uthorised to be the local plan-making authority for this proposal.</w:t>
      </w:r>
    </w:p>
    <w:p w14:paraId="4F66F994" w14:textId="4761FB3A" w:rsidR="002513F4" w:rsidRPr="0092366C" w:rsidRDefault="002513F4" w:rsidP="0092366C">
      <w:pPr>
        <w:rPr>
          <w:iCs/>
          <w:color w:val="2C2B2B" w:themeColor="text1"/>
        </w:rPr>
      </w:pPr>
    </w:p>
    <w:p w14:paraId="66D38DB6" w14:textId="754665BC" w:rsidR="000702C0" w:rsidRDefault="005716B2" w:rsidP="002A366D">
      <w:pPr>
        <w:pStyle w:val="Heading1"/>
      </w:pPr>
      <w:bookmarkStart w:id="28" w:name="_Toc133587261"/>
      <w:r>
        <w:t xml:space="preserve">Assessment </w:t>
      </w:r>
      <w:r w:rsidR="00F1272A">
        <w:t>s</w:t>
      </w:r>
      <w:r>
        <w:t>ummary</w:t>
      </w:r>
      <w:bookmarkEnd w:id="28"/>
    </w:p>
    <w:p w14:paraId="6803C3C8" w14:textId="5ADB7072" w:rsidR="000702C0" w:rsidRDefault="000702C0" w:rsidP="000702C0">
      <w:r w:rsidRPr="000702C0">
        <w:t>The planning proposal is supported to proceed with conditions for the following reasons:</w:t>
      </w:r>
    </w:p>
    <w:p w14:paraId="53464848" w14:textId="0FD8D7BA" w:rsidR="00036080" w:rsidRDefault="00E423CC" w:rsidP="009C2055">
      <w:pPr>
        <w:pStyle w:val="ListParagraph"/>
        <w:numPr>
          <w:ilvl w:val="0"/>
          <w:numId w:val="40"/>
        </w:numPr>
        <w:ind w:left="709"/>
      </w:pPr>
      <w:r>
        <w:t xml:space="preserve">The planning proposal is the most appropriate </w:t>
      </w:r>
      <w:r w:rsidR="002E2839">
        <w:t xml:space="preserve">way </w:t>
      </w:r>
      <w:r>
        <w:t xml:space="preserve">to </w:t>
      </w:r>
      <w:r w:rsidR="002E2839">
        <w:t>achieve the</w:t>
      </w:r>
      <w:r w:rsidR="002E5D7C">
        <w:t xml:space="preserve"> objectives and</w:t>
      </w:r>
      <w:r w:rsidR="002E2839">
        <w:t xml:space="preserve"> intended outcomes.</w:t>
      </w:r>
    </w:p>
    <w:p w14:paraId="45E80B44" w14:textId="2A396A34" w:rsidR="009C6078" w:rsidRPr="004924D9" w:rsidRDefault="002E2839" w:rsidP="00C800F5">
      <w:pPr>
        <w:pStyle w:val="ListParagraph"/>
        <w:numPr>
          <w:ilvl w:val="0"/>
          <w:numId w:val="40"/>
        </w:numPr>
        <w:ind w:left="709"/>
      </w:pPr>
      <w:r>
        <w:t>The planning proposal has demonstrated</w:t>
      </w:r>
      <w:r w:rsidR="00CC49B7">
        <w:t xml:space="preserve"> potential</w:t>
      </w:r>
      <w:r>
        <w:t xml:space="preserve"> strategic </w:t>
      </w:r>
      <w:r w:rsidR="00CC49B7">
        <w:t xml:space="preserve">and </w:t>
      </w:r>
      <w:proofErr w:type="gramStart"/>
      <w:r w:rsidR="00CC49B7">
        <w:t>site specific</w:t>
      </w:r>
      <w:proofErr w:type="gramEnd"/>
      <w:r w:rsidR="00CC49B7">
        <w:t xml:space="preserve"> </w:t>
      </w:r>
      <w:r>
        <w:t>merit</w:t>
      </w:r>
      <w:r w:rsidR="00CC49B7">
        <w:t xml:space="preserve">, subject to </w:t>
      </w:r>
      <w:r w:rsidR="0030609D">
        <w:t xml:space="preserve">the recommended conditions </w:t>
      </w:r>
      <w:r w:rsidR="00CC49B7">
        <w:t>and agency consultation.</w:t>
      </w:r>
    </w:p>
    <w:p w14:paraId="52F50C0C" w14:textId="18086D92" w:rsidR="000702C0" w:rsidRDefault="000702C0" w:rsidP="000702C0">
      <w:pPr>
        <w:tabs>
          <w:tab w:val="left" w:pos="284"/>
        </w:tabs>
        <w:rPr>
          <w:rFonts w:cs="Arial"/>
        </w:rPr>
      </w:pPr>
      <w:r>
        <w:rPr>
          <w:rFonts w:cs="Arial"/>
        </w:rPr>
        <w:t xml:space="preserve">Based on </w:t>
      </w:r>
      <w:r w:rsidR="006B1517">
        <w:rPr>
          <w:rFonts w:cs="Arial"/>
        </w:rPr>
        <w:t xml:space="preserve">the </w:t>
      </w:r>
      <w:r>
        <w:rPr>
          <w:rFonts w:cs="Arial"/>
        </w:rPr>
        <w:t>assessment outlined in this report</w:t>
      </w:r>
      <w:r w:rsidR="006B1517">
        <w:rPr>
          <w:rFonts w:cs="Arial"/>
        </w:rPr>
        <w:t>,</w:t>
      </w:r>
      <w:r>
        <w:rPr>
          <w:rFonts w:cs="Arial"/>
        </w:rPr>
        <w:t xml:space="preserve"> the proposal </w:t>
      </w:r>
      <w:r w:rsidR="00835C8C">
        <w:rPr>
          <w:rFonts w:cs="Arial"/>
        </w:rPr>
        <w:t>must</w:t>
      </w:r>
      <w:r>
        <w:rPr>
          <w:rFonts w:cs="Arial"/>
        </w:rPr>
        <w:t xml:space="preserve"> be updated </w:t>
      </w:r>
      <w:r w:rsidR="00835C8C">
        <w:rPr>
          <w:rFonts w:cs="Arial"/>
        </w:rPr>
        <w:t>before</w:t>
      </w:r>
      <w:r>
        <w:rPr>
          <w:rFonts w:cs="Arial"/>
        </w:rPr>
        <w:t xml:space="preserve"> consultation to:</w:t>
      </w:r>
    </w:p>
    <w:p w14:paraId="607C5BF7" w14:textId="2CEB27A5" w:rsidR="00CA0D55" w:rsidRPr="00CA0D55" w:rsidRDefault="00CC49B7" w:rsidP="00CA0D55">
      <w:pPr>
        <w:pStyle w:val="ListParagraph"/>
        <w:numPr>
          <w:ilvl w:val="0"/>
          <w:numId w:val="38"/>
        </w:numPr>
        <w:tabs>
          <w:tab w:val="left" w:pos="284"/>
        </w:tabs>
        <w:ind w:left="709"/>
        <w:rPr>
          <w:rFonts w:cs="Arial"/>
          <w:i/>
          <w:iCs/>
        </w:rPr>
      </w:pPr>
      <w:r>
        <w:rPr>
          <w:rFonts w:cs="Arial"/>
          <w:color w:val="2C2B2B" w:themeColor="text1"/>
        </w:rPr>
        <w:t xml:space="preserve">Clarify the </w:t>
      </w:r>
      <w:r w:rsidR="00412C72">
        <w:rPr>
          <w:rFonts w:cs="Arial"/>
          <w:color w:val="2C2B2B" w:themeColor="text1"/>
        </w:rPr>
        <w:t>objectives and intended outcomes, in</w:t>
      </w:r>
      <w:r w:rsidR="00AA3633">
        <w:rPr>
          <w:rFonts w:cs="Arial"/>
          <w:color w:val="2C2B2B" w:themeColor="text1"/>
        </w:rPr>
        <w:t xml:space="preserve">cluding updating all rezoning references from IN2 </w:t>
      </w:r>
      <w:r w:rsidR="00CA0D55">
        <w:rPr>
          <w:rFonts w:cs="Arial"/>
          <w:color w:val="2C2B2B" w:themeColor="text1"/>
        </w:rPr>
        <w:t xml:space="preserve">Light Industrial </w:t>
      </w:r>
      <w:r w:rsidR="00AA3633">
        <w:rPr>
          <w:rFonts w:cs="Arial"/>
          <w:color w:val="2C2B2B" w:themeColor="text1"/>
        </w:rPr>
        <w:t>to E4</w:t>
      </w:r>
      <w:r w:rsidR="00CA0D55">
        <w:rPr>
          <w:rFonts w:cs="Arial"/>
          <w:color w:val="2C2B2B" w:themeColor="text1"/>
        </w:rPr>
        <w:t xml:space="preserve"> General Industrial.</w:t>
      </w:r>
    </w:p>
    <w:p w14:paraId="1CC46998" w14:textId="004C8ECC" w:rsidR="00A00CC1" w:rsidRPr="00CA0D55" w:rsidRDefault="00C800F5" w:rsidP="00CA0D55">
      <w:pPr>
        <w:pStyle w:val="ListParagraph"/>
        <w:numPr>
          <w:ilvl w:val="0"/>
          <w:numId w:val="38"/>
        </w:numPr>
        <w:tabs>
          <w:tab w:val="left" w:pos="284"/>
        </w:tabs>
        <w:ind w:left="709"/>
        <w:rPr>
          <w:rFonts w:cs="Arial"/>
          <w:i/>
          <w:iCs/>
        </w:rPr>
      </w:pPr>
      <w:r>
        <w:rPr>
          <w:rFonts w:cs="Arial"/>
          <w:color w:val="2C2B2B" w:themeColor="text1"/>
        </w:rPr>
        <w:t>Ensure clear maps and t</w:t>
      </w:r>
      <w:r w:rsidR="0007123A">
        <w:rPr>
          <w:rFonts w:cs="Arial"/>
          <w:color w:val="2C2B2B" w:themeColor="text1"/>
        </w:rPr>
        <w:t>he Local Planning Panel advice</w:t>
      </w:r>
      <w:r>
        <w:rPr>
          <w:rFonts w:cs="Arial"/>
          <w:color w:val="2C2B2B" w:themeColor="text1"/>
        </w:rPr>
        <w:t xml:space="preserve"> are exhibited as part of the planning proposal</w:t>
      </w:r>
      <w:r w:rsidR="0007123A">
        <w:rPr>
          <w:rFonts w:cs="Arial"/>
          <w:color w:val="2C2B2B" w:themeColor="text1"/>
        </w:rPr>
        <w:t>.</w:t>
      </w:r>
      <w:r w:rsidR="00AC0B64">
        <w:rPr>
          <w:rFonts w:cs="Arial"/>
          <w:color w:val="2C2B2B" w:themeColor="text1"/>
        </w:rPr>
        <w:t xml:space="preserve"> </w:t>
      </w:r>
    </w:p>
    <w:p w14:paraId="30724639" w14:textId="5C4433DE" w:rsidR="00CA0D55" w:rsidRPr="00CA0D55" w:rsidRDefault="00C800F5" w:rsidP="00CA0D55">
      <w:pPr>
        <w:pStyle w:val="ListParagraph"/>
        <w:numPr>
          <w:ilvl w:val="0"/>
          <w:numId w:val="38"/>
        </w:numPr>
        <w:tabs>
          <w:tab w:val="left" w:pos="284"/>
        </w:tabs>
        <w:ind w:left="709"/>
        <w:rPr>
          <w:rFonts w:cs="Arial"/>
          <w:i/>
          <w:iCs/>
        </w:rPr>
      </w:pPr>
      <w:r>
        <w:rPr>
          <w:rFonts w:cs="Arial"/>
          <w:color w:val="2C2B2B" w:themeColor="text1"/>
        </w:rPr>
        <w:t xml:space="preserve">Address 9.1 </w:t>
      </w:r>
      <w:r w:rsidR="004671D6">
        <w:rPr>
          <w:rFonts w:cs="Arial"/>
          <w:color w:val="2C2B2B" w:themeColor="text1"/>
        </w:rPr>
        <w:t>M</w:t>
      </w:r>
      <w:r w:rsidR="009D30FF">
        <w:rPr>
          <w:rFonts w:cs="Arial"/>
          <w:color w:val="2C2B2B" w:themeColor="text1"/>
        </w:rPr>
        <w:t xml:space="preserve">inisterial </w:t>
      </w:r>
      <w:r w:rsidR="004671D6">
        <w:rPr>
          <w:rFonts w:cs="Arial"/>
          <w:color w:val="2C2B2B" w:themeColor="text1"/>
        </w:rPr>
        <w:t>D</w:t>
      </w:r>
      <w:r w:rsidR="009D30FF">
        <w:rPr>
          <w:rFonts w:cs="Arial"/>
          <w:color w:val="2C2B2B" w:themeColor="text1"/>
        </w:rPr>
        <w:t>irections, including</w:t>
      </w:r>
      <w:r w:rsidR="0065035C">
        <w:rPr>
          <w:rFonts w:cs="Arial"/>
          <w:color w:val="2C2B2B" w:themeColor="text1"/>
        </w:rPr>
        <w:t xml:space="preserve"> Direction</w:t>
      </w:r>
      <w:r w:rsidR="004671D6">
        <w:rPr>
          <w:rFonts w:cs="Arial"/>
          <w:color w:val="2C2B2B" w:themeColor="text1"/>
        </w:rPr>
        <w:t>s</w:t>
      </w:r>
      <w:r w:rsidR="00AD33AF">
        <w:rPr>
          <w:rFonts w:cs="Arial"/>
          <w:color w:val="2C2B2B" w:themeColor="text1"/>
        </w:rPr>
        <w:t xml:space="preserve"> 3.7 Public Bushland, 3.10 Water Catchment Protection, and </w:t>
      </w:r>
      <w:r w:rsidR="008B7EA9">
        <w:rPr>
          <w:rFonts w:cs="Arial"/>
          <w:color w:val="2C2B2B" w:themeColor="text1"/>
        </w:rPr>
        <w:t>4.1</w:t>
      </w:r>
      <w:r w:rsidR="00AD33AF">
        <w:rPr>
          <w:rFonts w:cs="Arial"/>
          <w:color w:val="2C2B2B" w:themeColor="text1"/>
        </w:rPr>
        <w:t xml:space="preserve"> Flooding</w:t>
      </w:r>
      <w:r w:rsidR="006F46EF">
        <w:rPr>
          <w:rFonts w:cs="Arial"/>
          <w:color w:val="2C2B2B" w:themeColor="text1"/>
        </w:rPr>
        <w:t>.</w:t>
      </w:r>
    </w:p>
    <w:p w14:paraId="69D1665F" w14:textId="3D586B89" w:rsidR="002513F4" w:rsidRPr="002513F4" w:rsidRDefault="002513F4" w:rsidP="002513F4">
      <w:pPr>
        <w:tabs>
          <w:tab w:val="left" w:pos="284"/>
        </w:tabs>
        <w:rPr>
          <w:rFonts w:cs="Arial"/>
        </w:rPr>
      </w:pPr>
    </w:p>
    <w:p w14:paraId="0FF9D75B" w14:textId="6F8F5C36" w:rsidR="002A366D" w:rsidRDefault="002A366D" w:rsidP="002A366D">
      <w:pPr>
        <w:pStyle w:val="Heading1"/>
      </w:pPr>
      <w:bookmarkStart w:id="29" w:name="_Toc133587262"/>
      <w:r>
        <w:t>Recommendation</w:t>
      </w:r>
      <w:bookmarkEnd w:id="29"/>
    </w:p>
    <w:p w14:paraId="597EF071" w14:textId="38B36AE9" w:rsidR="002A366D" w:rsidRPr="00CB21B5" w:rsidRDefault="002A366D" w:rsidP="002A366D">
      <w:pPr>
        <w:rPr>
          <w:color w:val="2C2B2B" w:themeColor="text1"/>
        </w:rPr>
      </w:pPr>
      <w:r w:rsidRPr="002A366D">
        <w:t xml:space="preserve">It is </w:t>
      </w:r>
      <w:r w:rsidRPr="00CB21B5">
        <w:rPr>
          <w:color w:val="2C2B2B" w:themeColor="text1"/>
        </w:rPr>
        <w:t xml:space="preserve">recommended the delegate of the Secretary: </w:t>
      </w:r>
    </w:p>
    <w:p w14:paraId="47364BBF" w14:textId="237F99D0" w:rsidR="009607CD" w:rsidRPr="00CB21B5" w:rsidRDefault="00132071" w:rsidP="009607CD">
      <w:pPr>
        <w:pStyle w:val="ListParagraph"/>
        <w:numPr>
          <w:ilvl w:val="0"/>
          <w:numId w:val="27"/>
        </w:numPr>
        <w:rPr>
          <w:i/>
          <w:color w:val="2C2B2B" w:themeColor="text1"/>
        </w:rPr>
      </w:pPr>
      <w:r w:rsidRPr="00CB21B5">
        <w:rPr>
          <w:iCs/>
          <w:color w:val="2C2B2B" w:themeColor="text1"/>
        </w:rPr>
        <w:t>N</w:t>
      </w:r>
      <w:r w:rsidR="00E73AF6" w:rsidRPr="00CB21B5">
        <w:rPr>
          <w:iCs/>
          <w:color w:val="2C2B2B" w:themeColor="text1"/>
        </w:rPr>
        <w:t xml:space="preserve">ote that the consistency with section 9.1 </w:t>
      </w:r>
      <w:r w:rsidR="009D06BA">
        <w:rPr>
          <w:iCs/>
          <w:color w:val="2C2B2B" w:themeColor="text1"/>
        </w:rPr>
        <w:t xml:space="preserve">Ministerial </w:t>
      </w:r>
      <w:r w:rsidR="00E73AF6" w:rsidRPr="00CB21B5">
        <w:rPr>
          <w:iCs/>
          <w:color w:val="2C2B2B" w:themeColor="text1"/>
        </w:rPr>
        <w:t>Directions</w:t>
      </w:r>
      <w:r w:rsidR="00CB21B5" w:rsidRPr="00CB21B5">
        <w:rPr>
          <w:iCs/>
          <w:color w:val="2C2B2B" w:themeColor="text1"/>
        </w:rPr>
        <w:t xml:space="preserve"> 3.7 Public Bushland, 3.10 Water Catchment Protection, 4.1 Flooding, and 4.3 Planning for Bushfire Protection</w:t>
      </w:r>
      <w:r w:rsidR="00E73AF6" w:rsidRPr="00CB21B5">
        <w:rPr>
          <w:iCs/>
          <w:color w:val="2C2B2B" w:themeColor="text1"/>
        </w:rPr>
        <w:t xml:space="preserve"> </w:t>
      </w:r>
      <w:r w:rsidR="00AA7728">
        <w:rPr>
          <w:iCs/>
          <w:color w:val="2C2B2B" w:themeColor="text1"/>
        </w:rPr>
        <w:t>is</w:t>
      </w:r>
      <w:r w:rsidR="00E73AF6" w:rsidRPr="00CB21B5">
        <w:rPr>
          <w:iCs/>
          <w:color w:val="2C2B2B" w:themeColor="text1"/>
        </w:rPr>
        <w:t xml:space="preserve"> unresolved </w:t>
      </w:r>
      <w:r w:rsidR="00AA7728">
        <w:rPr>
          <w:iCs/>
          <w:color w:val="2C2B2B" w:themeColor="text1"/>
        </w:rPr>
        <w:t xml:space="preserve">until </w:t>
      </w:r>
      <w:r w:rsidR="008305F0">
        <w:rPr>
          <w:iCs/>
          <w:color w:val="2C2B2B" w:themeColor="text1"/>
        </w:rPr>
        <w:t xml:space="preserve">additional information is </w:t>
      </w:r>
      <w:proofErr w:type="gramStart"/>
      <w:r w:rsidR="008305F0">
        <w:rPr>
          <w:iCs/>
          <w:color w:val="2C2B2B" w:themeColor="text1"/>
        </w:rPr>
        <w:t>provided</w:t>
      </w:r>
      <w:proofErr w:type="gramEnd"/>
      <w:r w:rsidR="008305F0">
        <w:rPr>
          <w:iCs/>
          <w:color w:val="2C2B2B" w:themeColor="text1"/>
        </w:rPr>
        <w:t xml:space="preserve"> </w:t>
      </w:r>
      <w:r w:rsidR="00E73AF6" w:rsidRPr="00CB21B5">
        <w:rPr>
          <w:iCs/>
          <w:color w:val="2C2B2B" w:themeColor="text1"/>
        </w:rPr>
        <w:t xml:space="preserve">and </w:t>
      </w:r>
      <w:r w:rsidR="008305F0">
        <w:rPr>
          <w:iCs/>
          <w:color w:val="2C2B2B" w:themeColor="text1"/>
        </w:rPr>
        <w:t>relevant consultation is undertaken</w:t>
      </w:r>
      <w:r w:rsidR="00E73AF6" w:rsidRPr="00CB21B5">
        <w:rPr>
          <w:iCs/>
          <w:color w:val="2C2B2B" w:themeColor="text1"/>
        </w:rPr>
        <w:t>.</w:t>
      </w:r>
    </w:p>
    <w:p w14:paraId="38A837B5" w14:textId="0BBB83AD" w:rsidR="00E73AF6" w:rsidRDefault="00E73AF6" w:rsidP="009607CD">
      <w:pPr>
        <w:spacing w:line="240" w:lineRule="auto"/>
        <w:rPr>
          <w:szCs w:val="24"/>
        </w:rPr>
      </w:pPr>
      <w:r w:rsidRPr="009607CD">
        <w:rPr>
          <w:szCs w:val="24"/>
        </w:rPr>
        <w:t>It is recommended the delegate of the Minister determine that the planning proposal should proceed subject to the following conditions:</w:t>
      </w:r>
    </w:p>
    <w:p w14:paraId="3F0B49EB" w14:textId="77777777" w:rsidR="00FD0A8F" w:rsidRDefault="00FD0A8F" w:rsidP="00FD0A8F">
      <w:pPr>
        <w:numPr>
          <w:ilvl w:val="0"/>
          <w:numId w:val="34"/>
        </w:numPr>
        <w:tabs>
          <w:tab w:val="clear" w:pos="567"/>
          <w:tab w:val="num" w:pos="1134"/>
        </w:tabs>
        <w:spacing w:after="240" w:line="240" w:lineRule="auto"/>
        <w:ind w:left="709" w:hanging="425"/>
        <w:rPr>
          <w:rFonts w:eastAsia="Times New Roman" w:cs="Arial"/>
          <w:b/>
          <w:color w:val="FF0000"/>
        </w:rPr>
      </w:pPr>
      <w:bookmarkStart w:id="30" w:name="_Hlk506379480"/>
      <w:r>
        <w:rPr>
          <w:rStyle w:val="Style1"/>
          <w:sz w:val="22"/>
        </w:rPr>
        <w:t>Prior to community consultation, the planning proposal is to be updated to:</w:t>
      </w:r>
      <w:r w:rsidRPr="001C675E">
        <w:rPr>
          <w:rFonts w:eastAsia="Times New Roman" w:cs="Arial"/>
          <w:b/>
          <w:color w:val="FF0000"/>
        </w:rPr>
        <w:t xml:space="preserve"> </w:t>
      </w:r>
    </w:p>
    <w:p w14:paraId="2F1F9AEF" w14:textId="77777777" w:rsidR="00FD0A8F" w:rsidRDefault="00FD0A8F" w:rsidP="00FD0A8F">
      <w:pPr>
        <w:numPr>
          <w:ilvl w:val="1"/>
          <w:numId w:val="34"/>
        </w:numPr>
        <w:tabs>
          <w:tab w:val="clear" w:pos="1440"/>
          <w:tab w:val="left" w:pos="1134"/>
        </w:tabs>
        <w:spacing w:after="0" w:line="240" w:lineRule="auto"/>
        <w:ind w:left="1134" w:hanging="283"/>
        <w:rPr>
          <w:rFonts w:eastAsia="Times New Roman" w:cs="Arial"/>
          <w:bCs/>
          <w:color w:val="2C2B2B" w:themeColor="text1"/>
        </w:rPr>
      </w:pPr>
      <w:r w:rsidRPr="0007197E">
        <w:rPr>
          <w:rFonts w:eastAsia="Times New Roman" w:cs="Arial"/>
          <w:bCs/>
          <w:color w:val="2C2B2B" w:themeColor="text1"/>
        </w:rPr>
        <w:t>C</w:t>
      </w:r>
      <w:r>
        <w:rPr>
          <w:rFonts w:eastAsia="Times New Roman" w:cs="Arial"/>
          <w:bCs/>
          <w:color w:val="2C2B2B" w:themeColor="text1"/>
        </w:rPr>
        <w:t xml:space="preserve">larify that </w:t>
      </w:r>
      <w:r w:rsidRPr="00A53B68">
        <w:rPr>
          <w:rFonts w:eastAsia="Times New Roman" w:cs="Arial"/>
          <w:bCs/>
          <w:color w:val="2C2B2B" w:themeColor="text1"/>
        </w:rPr>
        <w:t>the planning proposal does not involve a subdivision or any other lot boundary adjustments</w:t>
      </w:r>
      <w:r>
        <w:rPr>
          <w:rFonts w:eastAsia="Times New Roman" w:cs="Arial"/>
          <w:bCs/>
          <w:color w:val="2C2B2B" w:themeColor="text1"/>
        </w:rPr>
        <w:t xml:space="preserve"> and that the </w:t>
      </w:r>
      <w:r w:rsidRPr="00A53B68">
        <w:rPr>
          <w:rFonts w:eastAsia="Times New Roman" w:cs="Arial"/>
          <w:bCs/>
          <w:color w:val="2C2B2B" w:themeColor="text1"/>
        </w:rPr>
        <w:t>proposed rezoning and reclassification apply to part lots</w:t>
      </w:r>
      <w:r>
        <w:rPr>
          <w:rFonts w:eastAsia="Times New Roman" w:cs="Arial"/>
          <w:bCs/>
          <w:color w:val="2C2B2B" w:themeColor="text1"/>
        </w:rPr>
        <w:t xml:space="preserve">. </w:t>
      </w:r>
    </w:p>
    <w:p w14:paraId="6A877F24" w14:textId="77777777" w:rsidR="00FD0A8F" w:rsidRPr="00A53B68" w:rsidRDefault="00FD0A8F" w:rsidP="00FD0A8F">
      <w:pPr>
        <w:numPr>
          <w:ilvl w:val="1"/>
          <w:numId w:val="34"/>
        </w:numPr>
        <w:tabs>
          <w:tab w:val="clear" w:pos="1440"/>
          <w:tab w:val="left" w:pos="1134"/>
        </w:tabs>
        <w:spacing w:after="0" w:line="240" w:lineRule="auto"/>
        <w:ind w:left="1134" w:hanging="283"/>
        <w:rPr>
          <w:rFonts w:eastAsia="Times New Roman" w:cs="Arial"/>
          <w:bCs/>
          <w:color w:val="2C2B2B" w:themeColor="text1"/>
        </w:rPr>
      </w:pPr>
      <w:r w:rsidRPr="00A53B68">
        <w:rPr>
          <w:rFonts w:eastAsia="Times New Roman" w:cs="Arial"/>
          <w:bCs/>
          <w:color w:val="2C2B2B" w:themeColor="text1"/>
        </w:rPr>
        <w:t xml:space="preserve">Explain </w:t>
      </w:r>
      <w:r>
        <w:rPr>
          <w:rFonts w:eastAsia="Times New Roman" w:cs="Arial"/>
          <w:bCs/>
          <w:color w:val="2C2B2B" w:themeColor="text1"/>
        </w:rPr>
        <w:t xml:space="preserve">how </w:t>
      </w:r>
      <w:r w:rsidRPr="00A53B68">
        <w:rPr>
          <w:rFonts w:eastAsia="Times New Roman" w:cs="Arial"/>
          <w:bCs/>
          <w:color w:val="2C2B2B" w:themeColor="text1"/>
        </w:rPr>
        <w:t>the Animal Care Facility is a permissible use under the incoming E4 General Industrial zone for clarity.</w:t>
      </w:r>
    </w:p>
    <w:p w14:paraId="6B256A62" w14:textId="77777777" w:rsidR="00FD0A8F" w:rsidRDefault="00FD0A8F" w:rsidP="00FD0A8F">
      <w:pPr>
        <w:numPr>
          <w:ilvl w:val="1"/>
          <w:numId w:val="34"/>
        </w:numPr>
        <w:tabs>
          <w:tab w:val="clear" w:pos="1440"/>
          <w:tab w:val="left" w:pos="1134"/>
        </w:tabs>
        <w:spacing w:after="240" w:line="240" w:lineRule="auto"/>
        <w:ind w:left="1134" w:hanging="283"/>
        <w:rPr>
          <w:rFonts w:eastAsia="Times New Roman" w:cs="Arial"/>
          <w:bCs/>
          <w:color w:val="2C2B2B" w:themeColor="text1"/>
        </w:rPr>
      </w:pPr>
      <w:r>
        <w:rPr>
          <w:rFonts w:eastAsia="Times New Roman" w:cs="Arial"/>
          <w:bCs/>
          <w:color w:val="2C2B2B" w:themeColor="text1"/>
        </w:rPr>
        <w:t>Update all references to the IN2 Light Industrial zone to refer to the incoming E4 General Industrial zone.</w:t>
      </w:r>
    </w:p>
    <w:p w14:paraId="156F176F" w14:textId="77777777" w:rsidR="00FD0A8F" w:rsidRDefault="00FD0A8F" w:rsidP="00FD0A8F">
      <w:pPr>
        <w:numPr>
          <w:ilvl w:val="1"/>
          <w:numId w:val="34"/>
        </w:numPr>
        <w:tabs>
          <w:tab w:val="clear" w:pos="1440"/>
          <w:tab w:val="left" w:pos="1134"/>
        </w:tabs>
        <w:spacing w:after="240" w:line="240" w:lineRule="auto"/>
        <w:ind w:left="1134" w:hanging="283"/>
        <w:rPr>
          <w:rFonts w:eastAsia="Times New Roman" w:cs="Arial"/>
          <w:bCs/>
          <w:color w:val="2C2B2B" w:themeColor="text1"/>
        </w:rPr>
      </w:pPr>
      <w:r>
        <w:rPr>
          <w:rFonts w:cs="Arial"/>
          <w:szCs w:val="24"/>
        </w:rPr>
        <w:t>Clarify whether the land is subject to an considered an implied or informal public reserve and whether is seeking to extinguish this as part of the planning proposal</w:t>
      </w:r>
    </w:p>
    <w:p w14:paraId="61E2AB1B" w14:textId="77777777" w:rsidR="00FD0A8F" w:rsidRDefault="00FD0A8F" w:rsidP="00FD0A8F">
      <w:pPr>
        <w:numPr>
          <w:ilvl w:val="1"/>
          <w:numId w:val="34"/>
        </w:numPr>
        <w:tabs>
          <w:tab w:val="clear" w:pos="1440"/>
          <w:tab w:val="left" w:pos="1134"/>
        </w:tabs>
        <w:spacing w:after="240" w:line="240" w:lineRule="auto"/>
        <w:ind w:left="1134" w:hanging="283"/>
        <w:rPr>
          <w:rFonts w:eastAsia="Times New Roman" w:cs="Arial"/>
          <w:bCs/>
          <w:color w:val="2C2B2B" w:themeColor="text1"/>
        </w:rPr>
      </w:pPr>
      <w:r>
        <w:rPr>
          <w:rFonts w:eastAsia="Times New Roman" w:cs="Arial"/>
          <w:bCs/>
          <w:color w:val="2C2B2B" w:themeColor="text1"/>
        </w:rPr>
        <w:lastRenderedPageBreak/>
        <w:t xml:space="preserve">Clearly identify the subject site on all maps within the planning proposal and ensure </w:t>
      </w:r>
      <w:r>
        <w:rPr>
          <w:rFonts w:cs="Arial"/>
          <w:szCs w:val="24"/>
        </w:rPr>
        <w:t>maps in the planning proposal document are a legible scale</w:t>
      </w:r>
      <w:r>
        <w:rPr>
          <w:rFonts w:eastAsia="Times New Roman" w:cs="Arial"/>
          <w:bCs/>
          <w:color w:val="2C2B2B" w:themeColor="text1"/>
        </w:rPr>
        <w:t>.</w:t>
      </w:r>
    </w:p>
    <w:p w14:paraId="4FCB03F9" w14:textId="77777777" w:rsidR="00FD0A8F" w:rsidRPr="0007197E" w:rsidRDefault="00FD0A8F" w:rsidP="00FD0A8F">
      <w:pPr>
        <w:numPr>
          <w:ilvl w:val="1"/>
          <w:numId w:val="34"/>
        </w:numPr>
        <w:tabs>
          <w:tab w:val="clear" w:pos="1440"/>
          <w:tab w:val="left" w:pos="1134"/>
        </w:tabs>
        <w:spacing w:after="240" w:line="240" w:lineRule="auto"/>
        <w:ind w:left="1134" w:hanging="283"/>
        <w:rPr>
          <w:rFonts w:eastAsia="Times New Roman" w:cs="Arial"/>
          <w:bCs/>
          <w:color w:val="2C2B2B" w:themeColor="text1"/>
        </w:rPr>
      </w:pPr>
      <w:r>
        <w:rPr>
          <w:rFonts w:eastAsia="Times New Roman" w:cs="Arial"/>
          <w:bCs/>
          <w:color w:val="2C2B2B" w:themeColor="text1"/>
        </w:rPr>
        <w:t>Address Section 9.1 Ministerial Directions 3.7 Public Bushland, 3.10 Water Catchment Protection, and 4.1 Flooding.</w:t>
      </w:r>
    </w:p>
    <w:p w14:paraId="3A644724" w14:textId="77777777" w:rsidR="00FD0A8F" w:rsidRDefault="00FD0A8F" w:rsidP="00FD0A8F">
      <w:pPr>
        <w:numPr>
          <w:ilvl w:val="1"/>
          <w:numId w:val="34"/>
        </w:numPr>
        <w:tabs>
          <w:tab w:val="clear" w:pos="1440"/>
          <w:tab w:val="left" w:pos="1134"/>
        </w:tabs>
        <w:spacing w:after="240" w:line="240" w:lineRule="auto"/>
        <w:ind w:left="1134" w:hanging="283"/>
        <w:rPr>
          <w:rFonts w:eastAsia="Times New Roman" w:cs="Arial"/>
          <w:bCs/>
          <w:color w:val="2C2B2B" w:themeColor="text1"/>
        </w:rPr>
      </w:pPr>
      <w:r>
        <w:rPr>
          <w:rFonts w:eastAsia="Times New Roman" w:cs="Arial"/>
          <w:bCs/>
          <w:color w:val="2C2B2B" w:themeColor="text1"/>
        </w:rPr>
        <w:t>Provide a copy of the Local Planning Panel advice as a supporting document.</w:t>
      </w:r>
    </w:p>
    <w:p w14:paraId="340A0832" w14:textId="77777777" w:rsidR="00FD0A8F" w:rsidRPr="001C675E" w:rsidRDefault="00FD0A8F" w:rsidP="00FD0A8F">
      <w:pPr>
        <w:numPr>
          <w:ilvl w:val="0"/>
          <w:numId w:val="34"/>
        </w:numPr>
        <w:tabs>
          <w:tab w:val="clear" w:pos="567"/>
          <w:tab w:val="num" w:pos="1134"/>
        </w:tabs>
        <w:spacing w:after="240" w:line="240" w:lineRule="auto"/>
        <w:ind w:left="709" w:hanging="425"/>
        <w:rPr>
          <w:rFonts w:eastAsia="Times New Roman" w:cs="Arial"/>
        </w:rPr>
      </w:pPr>
      <w:r w:rsidRPr="001C675E">
        <w:rPr>
          <w:rFonts w:eastAsia="Times New Roman" w:cs="Arial"/>
        </w:rPr>
        <w:t>Public exhibition is required under section 3.34(2)(c) and clause 4 of Schedule 1 to the Act as follows:</w:t>
      </w:r>
    </w:p>
    <w:p w14:paraId="7FE93104" w14:textId="77777777" w:rsidR="00FD0A8F" w:rsidRPr="001C675E" w:rsidRDefault="00FD0A8F" w:rsidP="00FD0A8F">
      <w:pPr>
        <w:numPr>
          <w:ilvl w:val="0"/>
          <w:numId w:val="49"/>
        </w:numPr>
        <w:spacing w:after="240" w:line="240" w:lineRule="auto"/>
        <w:ind w:hanging="425"/>
        <w:rPr>
          <w:rFonts w:eastAsia="Times New Roman" w:cs="Arial"/>
        </w:rPr>
      </w:pPr>
      <w:r w:rsidRPr="001C675E">
        <w:rPr>
          <w:rFonts w:eastAsia="Times New Roman" w:cs="Arial"/>
        </w:rPr>
        <w:t xml:space="preserve">the planning proposal is categorised as </w:t>
      </w:r>
      <w:sdt>
        <w:sdtPr>
          <w:rPr>
            <w:rFonts w:eastAsia="Times New Roman" w:cs="Arial"/>
            <w:lang w:eastAsia="en-AU"/>
          </w:rPr>
          <w:id w:val="1944033988"/>
          <w:placeholder>
            <w:docPart w:val="BEE4B04A494D4FFC90D2B3C27584E1E9"/>
          </w:placeholder>
          <w:dropDownList>
            <w:listItem w:value="Choose an item."/>
            <w:listItem w:displayText="basic" w:value="basic"/>
            <w:listItem w:displayText="standard" w:value="standard"/>
            <w:listItem w:displayText="complex" w:value="complex"/>
            <w:listItem w:displayText="principal" w:value="principal"/>
          </w:dropDownList>
        </w:sdtPr>
        <w:sdtEndPr/>
        <w:sdtContent>
          <w:r>
            <w:rPr>
              <w:rFonts w:eastAsia="Times New Roman" w:cs="Arial"/>
              <w:lang w:eastAsia="en-AU"/>
            </w:rPr>
            <w:t>standard</w:t>
          </w:r>
        </w:sdtContent>
      </w:sdt>
      <w:r w:rsidRPr="001C675E">
        <w:rPr>
          <w:rFonts w:eastAsia="Times New Roman" w:cs="Arial"/>
          <w:color w:val="FF0000"/>
        </w:rPr>
        <w:t xml:space="preserve"> </w:t>
      </w:r>
      <w:proofErr w:type="spellStart"/>
      <w:r w:rsidRPr="001C675E">
        <w:rPr>
          <w:rFonts w:eastAsia="Times New Roman" w:cs="Arial"/>
        </w:rPr>
        <w:t>as</w:t>
      </w:r>
      <w:proofErr w:type="spellEnd"/>
      <w:r w:rsidRPr="001C675E">
        <w:rPr>
          <w:rFonts w:eastAsia="Times New Roman" w:cs="Arial"/>
        </w:rPr>
        <w:t xml:space="preserve"> described in the </w:t>
      </w:r>
      <w:r w:rsidRPr="00774A14">
        <w:rPr>
          <w:rFonts w:eastAsia="Times New Roman" w:cs="Arial"/>
          <w:i/>
        </w:rPr>
        <w:t>Local Environmental Plan Making Guidelines</w:t>
      </w:r>
      <w:r w:rsidRPr="001C675E">
        <w:rPr>
          <w:rFonts w:eastAsia="Times New Roman" w:cs="Arial"/>
        </w:rPr>
        <w:t xml:space="preserve"> (Department of Planning and Environment, 2021) and must be made publicly available for a minimum of </w:t>
      </w:r>
      <w:r>
        <w:rPr>
          <w:rFonts w:eastAsia="Times New Roman" w:cs="Arial"/>
          <w:lang w:eastAsia="en-AU"/>
        </w:rPr>
        <w:t>20 working</w:t>
      </w:r>
      <w:r w:rsidRPr="001C675E">
        <w:rPr>
          <w:rFonts w:eastAsia="Times New Roman" w:cs="Arial"/>
          <w:b/>
          <w:bCs/>
          <w:color w:val="FF0000"/>
        </w:rPr>
        <w:t xml:space="preserve"> </w:t>
      </w:r>
      <w:proofErr w:type="gramStart"/>
      <w:r w:rsidRPr="001C675E">
        <w:rPr>
          <w:rFonts w:eastAsia="Times New Roman" w:cs="Arial"/>
        </w:rPr>
        <w:t>days;</w:t>
      </w:r>
      <w:proofErr w:type="gramEnd"/>
      <w:r w:rsidRPr="001C675E">
        <w:rPr>
          <w:rFonts w:eastAsia="Times New Roman" w:cs="Arial"/>
          <w:color w:val="FF0000"/>
        </w:rPr>
        <w:t xml:space="preserve"> </w:t>
      </w:r>
      <w:r w:rsidRPr="001C675E">
        <w:rPr>
          <w:rFonts w:eastAsia="Times New Roman" w:cs="Arial"/>
        </w:rPr>
        <w:t>and</w:t>
      </w:r>
    </w:p>
    <w:p w14:paraId="300A51E7" w14:textId="77777777" w:rsidR="00FD0A8F" w:rsidRPr="001C675E" w:rsidRDefault="00FD0A8F" w:rsidP="00FD0A8F">
      <w:pPr>
        <w:numPr>
          <w:ilvl w:val="0"/>
          <w:numId w:val="49"/>
        </w:numPr>
        <w:spacing w:after="240" w:line="240" w:lineRule="auto"/>
        <w:ind w:right="-188" w:hanging="425"/>
        <w:rPr>
          <w:rFonts w:eastAsia="Times New Roman" w:cs="Arial"/>
        </w:rPr>
      </w:pPr>
      <w:r w:rsidRPr="001C675E">
        <w:rPr>
          <w:rFonts w:eastAsia="Times New Roman" w:cs="Arial"/>
        </w:rPr>
        <w:t xml:space="preserve">the planning proposal authority must comply with the notice requirements for public exhibition of planning proposals and the specifications for material that must be made publicly available along with planning proposals as identified in </w:t>
      </w:r>
      <w:r w:rsidRPr="00774A14">
        <w:rPr>
          <w:rFonts w:eastAsia="Times New Roman" w:cs="Arial"/>
          <w:i/>
        </w:rPr>
        <w:t>Local Environmental Plan Making Guidelines</w:t>
      </w:r>
      <w:r w:rsidRPr="001C675E">
        <w:rPr>
          <w:rFonts w:eastAsia="Times New Roman" w:cs="Arial"/>
        </w:rPr>
        <w:t xml:space="preserve"> (Department of Planning and Environment, 2021).</w:t>
      </w:r>
    </w:p>
    <w:p w14:paraId="16F4D0AE" w14:textId="77777777" w:rsidR="00FD0A8F" w:rsidRPr="001C675E" w:rsidRDefault="00FD0A8F" w:rsidP="00FD0A8F">
      <w:pPr>
        <w:numPr>
          <w:ilvl w:val="0"/>
          <w:numId w:val="34"/>
        </w:numPr>
        <w:tabs>
          <w:tab w:val="clear" w:pos="567"/>
          <w:tab w:val="num" w:pos="1134"/>
        </w:tabs>
        <w:spacing w:after="240" w:line="240" w:lineRule="auto"/>
        <w:ind w:left="709" w:hanging="425"/>
        <w:rPr>
          <w:rFonts w:eastAsia="Times New Roman" w:cs="Arial"/>
        </w:rPr>
      </w:pPr>
      <w:r w:rsidRPr="001C675E">
        <w:rPr>
          <w:rFonts w:eastAsia="Times New Roman" w:cs="Arial"/>
        </w:rPr>
        <w:t>Consultation is required with the following public authorities and government agencies under section 3.34(2)(d) of the Act and/or to comply with the requirements of applicable directions of the Minister under section 9 of the EP&amp;A Act:</w:t>
      </w:r>
    </w:p>
    <w:p w14:paraId="2E06887F" w14:textId="0BC8E67D" w:rsidR="00FD0A8F" w:rsidRDefault="00FD0A8F" w:rsidP="00FD0A8F">
      <w:pPr>
        <w:numPr>
          <w:ilvl w:val="0"/>
          <w:numId w:val="50"/>
        </w:numPr>
        <w:spacing w:after="240" w:line="240" w:lineRule="auto"/>
        <w:ind w:hanging="283"/>
        <w:contextualSpacing/>
        <w:rPr>
          <w:rFonts w:eastAsia="Times New Roman" w:cs="Arial"/>
          <w:color w:val="2C2B2B" w:themeColor="text1"/>
        </w:rPr>
      </w:pPr>
      <w:r w:rsidRPr="00630285">
        <w:rPr>
          <w:rFonts w:eastAsia="Times New Roman" w:cs="Arial"/>
          <w:color w:val="2C2B2B" w:themeColor="text1"/>
        </w:rPr>
        <w:t>NSW Rural Fire Service</w:t>
      </w:r>
    </w:p>
    <w:p w14:paraId="6266241E" w14:textId="77777777" w:rsidR="00B44E23" w:rsidRPr="00630285" w:rsidRDefault="00B44E23" w:rsidP="00FD0A8F">
      <w:pPr>
        <w:tabs>
          <w:tab w:val="num" w:pos="1134"/>
        </w:tabs>
        <w:spacing w:after="240"/>
        <w:ind w:left="709" w:hanging="283"/>
        <w:contextualSpacing/>
        <w:rPr>
          <w:rFonts w:eastAsia="Times New Roman" w:cs="Arial"/>
          <w:color w:val="2C2B2B" w:themeColor="text1"/>
        </w:rPr>
      </w:pPr>
    </w:p>
    <w:p w14:paraId="68E029AE" w14:textId="77777777" w:rsidR="00FD0A8F" w:rsidRPr="001C675E" w:rsidRDefault="00FD0A8F" w:rsidP="00FD0A8F">
      <w:pPr>
        <w:tabs>
          <w:tab w:val="num" w:pos="1134"/>
        </w:tabs>
        <w:spacing w:after="240"/>
        <w:ind w:left="709"/>
        <w:rPr>
          <w:rFonts w:eastAsia="Times New Roman" w:cs="Arial"/>
        </w:rPr>
      </w:pPr>
      <w:r w:rsidRPr="001C675E">
        <w:rPr>
          <w:rFonts w:eastAsia="Times New Roman" w:cs="Arial"/>
        </w:rPr>
        <w:t xml:space="preserve">Each public authority is to be provided with a copy of the planning proposal and any relevant supporting material via the NSW Planning Portal and given at least </w:t>
      </w:r>
      <w:sdt>
        <w:sdtPr>
          <w:rPr>
            <w:rFonts w:eastAsia="Times New Roman" w:cs="Arial"/>
            <w:lang w:eastAsia="en-AU"/>
          </w:rPr>
          <w:id w:val="-1621690993"/>
          <w:placeholder>
            <w:docPart w:val="FBFB5C43A22C49098652E66E7E760911"/>
          </w:placeholder>
          <w:dropDownList>
            <w:listItem w:value="Choose an item."/>
            <w:listItem w:displayText="30" w:value="30"/>
            <w:listItem w:displayText="40" w:value="40"/>
          </w:dropDownList>
        </w:sdtPr>
        <w:sdtEndPr/>
        <w:sdtContent>
          <w:r>
            <w:rPr>
              <w:rFonts w:eastAsia="Times New Roman" w:cs="Arial"/>
              <w:lang w:eastAsia="en-AU"/>
            </w:rPr>
            <w:t>30</w:t>
          </w:r>
        </w:sdtContent>
      </w:sdt>
      <w:r w:rsidRPr="001C675E">
        <w:rPr>
          <w:rFonts w:eastAsia="Times New Roman" w:cs="Arial"/>
          <w:b/>
          <w:bCs/>
        </w:rPr>
        <w:t xml:space="preserve"> </w:t>
      </w:r>
      <w:r w:rsidRPr="00D4205F">
        <w:rPr>
          <w:rFonts w:eastAsia="Times New Roman" w:cs="Arial"/>
        </w:rPr>
        <w:t>working</w:t>
      </w:r>
      <w:r>
        <w:rPr>
          <w:rFonts w:eastAsia="Times New Roman" w:cs="Arial"/>
          <w:b/>
          <w:bCs/>
        </w:rPr>
        <w:t xml:space="preserve"> </w:t>
      </w:r>
      <w:r w:rsidRPr="001C675E">
        <w:rPr>
          <w:rFonts w:eastAsia="Times New Roman" w:cs="Arial"/>
        </w:rPr>
        <w:t>days to comment on the proposal.</w:t>
      </w:r>
    </w:p>
    <w:p w14:paraId="7AABD5CB" w14:textId="77777777" w:rsidR="00FD0A8F" w:rsidRPr="00FD7466" w:rsidRDefault="00FD0A8F" w:rsidP="00FD0A8F">
      <w:pPr>
        <w:pStyle w:val="ListParagraph"/>
        <w:numPr>
          <w:ilvl w:val="0"/>
          <w:numId w:val="34"/>
        </w:numPr>
        <w:tabs>
          <w:tab w:val="clear" w:pos="567"/>
          <w:tab w:val="num" w:pos="1134"/>
        </w:tabs>
        <w:spacing w:before="120" w:after="120" w:line="240" w:lineRule="auto"/>
        <w:ind w:left="709" w:hanging="425"/>
        <w:contextualSpacing/>
        <w:rPr>
          <w:rFonts w:eastAsia="Times New Roman" w:cs="Arial"/>
        </w:rPr>
      </w:pPr>
      <w:r w:rsidRPr="0055547C">
        <w:rPr>
          <w:rFonts w:eastAsia="Times New Roman" w:cs="Arial"/>
        </w:rPr>
        <w:t>A public hearing is not required to be held into the matter by any person or body under section 3.34(2)(e) of the EP&amp;A Act. This does not discharge Council from any obligation it may otherwise have to conduct a public hearing.</w:t>
      </w:r>
    </w:p>
    <w:p w14:paraId="2D35C7EE" w14:textId="77777777" w:rsidR="00FD0A8F" w:rsidRDefault="00FD0A8F" w:rsidP="00FD0A8F">
      <w:pPr>
        <w:numPr>
          <w:ilvl w:val="0"/>
          <w:numId w:val="34"/>
        </w:numPr>
        <w:tabs>
          <w:tab w:val="clear" w:pos="567"/>
          <w:tab w:val="num" w:pos="1134"/>
        </w:tabs>
        <w:spacing w:after="240" w:line="240" w:lineRule="auto"/>
        <w:ind w:left="709" w:hanging="425"/>
        <w:rPr>
          <w:rFonts w:eastAsia="Times New Roman" w:cs="Arial"/>
        </w:rPr>
      </w:pPr>
      <w:r w:rsidRPr="69F19A59">
        <w:rPr>
          <w:rFonts w:eastAsia="Times New Roman" w:cs="Arial"/>
        </w:rPr>
        <w:t xml:space="preserve">A public hearing is required to be held in accordance with Section 29 of the </w:t>
      </w:r>
      <w:r w:rsidRPr="69F19A59">
        <w:rPr>
          <w:rFonts w:eastAsia="Times New Roman" w:cs="Arial"/>
          <w:i/>
          <w:iCs/>
        </w:rPr>
        <w:t>Local Government Act 199</w:t>
      </w:r>
      <w:r w:rsidRPr="69F19A59">
        <w:rPr>
          <w:rFonts w:eastAsia="Times New Roman" w:cs="Arial"/>
        </w:rPr>
        <w:t>3 and the Department’s Practice Note PN 16-001.</w:t>
      </w:r>
    </w:p>
    <w:p w14:paraId="0343C09E" w14:textId="77777777" w:rsidR="00FD0A8F" w:rsidRPr="000D08BB" w:rsidRDefault="00FD0A8F" w:rsidP="00FD0A8F">
      <w:pPr>
        <w:numPr>
          <w:ilvl w:val="0"/>
          <w:numId w:val="34"/>
        </w:numPr>
        <w:tabs>
          <w:tab w:val="clear" w:pos="567"/>
          <w:tab w:val="num" w:pos="1134"/>
        </w:tabs>
        <w:spacing w:after="240" w:line="240" w:lineRule="auto"/>
        <w:ind w:left="709" w:hanging="425"/>
        <w:rPr>
          <w:rFonts w:eastAsia="Times New Roman" w:cs="Arial"/>
        </w:rPr>
      </w:pPr>
      <w:r w:rsidRPr="69F19A59">
        <w:rPr>
          <w:rFonts w:eastAsia="Times New Roman" w:cs="Arial"/>
        </w:rPr>
        <w:t xml:space="preserve">Given the nature of the proposal, Council is not authorised to be the local plan-making authority. </w:t>
      </w:r>
    </w:p>
    <w:p w14:paraId="2C601AC3" w14:textId="1B69CE17" w:rsidR="007A2829" w:rsidRPr="00FD0A8F" w:rsidRDefault="00FD0A8F" w:rsidP="00FD0A8F">
      <w:pPr>
        <w:numPr>
          <w:ilvl w:val="0"/>
          <w:numId w:val="34"/>
        </w:numPr>
        <w:tabs>
          <w:tab w:val="clear" w:pos="567"/>
          <w:tab w:val="num" w:pos="1134"/>
        </w:tabs>
        <w:spacing w:after="240" w:line="240" w:lineRule="auto"/>
        <w:ind w:left="709" w:hanging="425"/>
        <w:rPr>
          <w:rFonts w:eastAsia="Times New Roman" w:cs="Arial"/>
        </w:rPr>
      </w:pPr>
      <w:r w:rsidRPr="001C675E">
        <w:rPr>
          <w:rFonts w:eastAsia="Times New Roman" w:cs="Arial"/>
        </w:rPr>
        <w:t xml:space="preserve">The LEP should be completed </w:t>
      </w:r>
      <w:r w:rsidRPr="005F7597">
        <w:rPr>
          <w:rFonts w:eastAsia="Times New Roman" w:cs="Arial"/>
        </w:rPr>
        <w:t>on or before 5 March 2024</w:t>
      </w:r>
      <w:r w:rsidRPr="005F7597">
        <w:rPr>
          <w:rFonts w:eastAsia="Times New Roman" w:cs="Times New Roman"/>
          <w:lang w:eastAsia="en-AU"/>
        </w:rPr>
        <w:t>.</w:t>
      </w:r>
    </w:p>
    <w:p w14:paraId="5309DF3C" w14:textId="53A63650" w:rsidR="007A2829" w:rsidRDefault="007A2829" w:rsidP="007A2829">
      <w:pPr>
        <w:spacing w:line="240" w:lineRule="auto"/>
        <w:rPr>
          <w:color w:val="FF0000"/>
          <w:szCs w:val="24"/>
        </w:rPr>
      </w:pPr>
    </w:p>
    <w:p w14:paraId="2A7E714E" w14:textId="060FF262" w:rsidR="004871F0" w:rsidRDefault="004871F0" w:rsidP="007A2829">
      <w:pPr>
        <w:spacing w:line="240" w:lineRule="auto"/>
        <w:rPr>
          <w:color w:val="FF0000"/>
          <w:szCs w:val="24"/>
        </w:rPr>
      </w:pPr>
    </w:p>
    <w:p w14:paraId="2CD24E94" w14:textId="08332E96" w:rsidR="004871F0" w:rsidRDefault="004871F0" w:rsidP="007A2829">
      <w:pPr>
        <w:spacing w:line="240" w:lineRule="auto"/>
        <w:rPr>
          <w:color w:val="FF0000"/>
          <w:szCs w:val="24"/>
        </w:rPr>
      </w:pPr>
    </w:p>
    <w:p w14:paraId="2E8EF1D5" w14:textId="1E6BA8CC" w:rsidR="004871F0" w:rsidRDefault="004871F0" w:rsidP="007A2829">
      <w:pPr>
        <w:spacing w:line="240" w:lineRule="auto"/>
        <w:rPr>
          <w:color w:val="FF0000"/>
          <w:szCs w:val="24"/>
        </w:rPr>
      </w:pPr>
    </w:p>
    <w:p w14:paraId="23376304" w14:textId="7AEE04B7" w:rsidR="004871F0" w:rsidRDefault="004871F0" w:rsidP="007A2829">
      <w:pPr>
        <w:spacing w:line="240" w:lineRule="auto"/>
        <w:rPr>
          <w:color w:val="FF0000"/>
          <w:szCs w:val="24"/>
        </w:rPr>
      </w:pPr>
    </w:p>
    <w:p w14:paraId="1837D9F1" w14:textId="0AED91D7" w:rsidR="004871F0" w:rsidRDefault="004871F0" w:rsidP="007A2829">
      <w:pPr>
        <w:spacing w:line="240" w:lineRule="auto"/>
        <w:rPr>
          <w:color w:val="FF0000"/>
          <w:szCs w:val="24"/>
        </w:rPr>
      </w:pPr>
    </w:p>
    <w:p w14:paraId="57009D9A" w14:textId="77777777" w:rsidR="004871F0" w:rsidRPr="007A2829" w:rsidRDefault="004871F0" w:rsidP="007A2829">
      <w:pPr>
        <w:spacing w:line="240" w:lineRule="auto"/>
        <w:rPr>
          <w:color w:val="FF0000"/>
          <w:szCs w:val="24"/>
        </w:rPr>
      </w:pPr>
    </w:p>
    <w:bookmarkEnd w:id="30"/>
    <w:p w14:paraId="331F6A91" w14:textId="71004392" w:rsidR="007F1AC9" w:rsidRDefault="005F7597" w:rsidP="00E73AF6">
      <w:pPr>
        <w:spacing w:line="240" w:lineRule="auto"/>
        <w:rPr>
          <w:color w:val="FF0000"/>
          <w:szCs w:val="24"/>
        </w:rPr>
      </w:pPr>
      <w:r>
        <w:rPr>
          <w:color w:val="FF0000"/>
          <w:szCs w:val="24"/>
        </w:rPr>
        <w:t xml:space="preserve">          </w:t>
      </w:r>
      <w:r>
        <w:rPr>
          <w:i/>
          <w:iCs/>
          <w:noProof/>
          <w:szCs w:val="24"/>
        </w:rPr>
        <w:drawing>
          <wp:inline distT="0" distB="0" distL="0" distR="0" wp14:anchorId="229B36DF" wp14:editId="5DBE430D">
            <wp:extent cx="1060173" cy="318052"/>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a:stretch>
                      <a:fillRect/>
                    </a:stretch>
                  </pic:blipFill>
                  <pic:spPr>
                    <a:xfrm>
                      <a:off x="0" y="0"/>
                      <a:ext cx="1098486" cy="329546"/>
                    </a:xfrm>
                    <a:prstGeom prst="rect">
                      <a:avLst/>
                    </a:prstGeom>
                  </pic:spPr>
                </pic:pic>
              </a:graphicData>
            </a:graphic>
          </wp:inline>
        </w:drawing>
      </w:r>
    </w:p>
    <w:p w14:paraId="0401D2B7" w14:textId="7B33BA48" w:rsidR="007F1AC9" w:rsidRPr="00640FEC" w:rsidRDefault="00182460" w:rsidP="00E73AF6">
      <w:pPr>
        <w:spacing w:line="240" w:lineRule="auto"/>
        <w:rPr>
          <w:i/>
          <w:iCs/>
          <w:szCs w:val="24"/>
        </w:rPr>
      </w:pPr>
      <w:r w:rsidRPr="00640FEC">
        <w:rPr>
          <w:i/>
          <w:iCs/>
          <w:szCs w:val="24"/>
        </w:rPr>
        <w:t>_____________________________</w:t>
      </w:r>
      <w:r w:rsidR="00BF008D" w:rsidRPr="00640FEC">
        <w:rPr>
          <w:i/>
          <w:iCs/>
          <w:szCs w:val="24"/>
        </w:rPr>
        <w:tab/>
      </w:r>
      <w:r w:rsidR="00640FEC" w:rsidRPr="00640FEC">
        <w:rPr>
          <w:i/>
          <w:iCs/>
          <w:szCs w:val="24"/>
        </w:rPr>
        <w:tab/>
      </w:r>
      <w:r w:rsidR="00BF008D" w:rsidRPr="00640FEC">
        <w:rPr>
          <w:i/>
          <w:iCs/>
          <w:szCs w:val="24"/>
        </w:rPr>
        <w:t>______</w:t>
      </w:r>
      <w:r w:rsidR="005F7597">
        <w:rPr>
          <w:i/>
          <w:iCs/>
          <w:szCs w:val="24"/>
        </w:rPr>
        <w:t>28/04/2023</w:t>
      </w:r>
      <w:r w:rsidR="00BF008D" w:rsidRPr="00640FEC">
        <w:rPr>
          <w:i/>
          <w:iCs/>
          <w:szCs w:val="24"/>
        </w:rPr>
        <w:t xml:space="preserve">___________ </w:t>
      </w:r>
    </w:p>
    <w:p w14:paraId="519DC47C" w14:textId="6663DEE9" w:rsidR="007F1AC9" w:rsidRPr="002819A8" w:rsidRDefault="007B6513" w:rsidP="007F1AC9">
      <w:pPr>
        <w:rPr>
          <w:szCs w:val="24"/>
        </w:rPr>
      </w:pPr>
      <w:r>
        <w:rPr>
          <w:szCs w:val="24"/>
        </w:rPr>
        <w:lastRenderedPageBreak/>
        <w:t>Kelly McKellar</w:t>
      </w:r>
    </w:p>
    <w:p w14:paraId="2C87ABA7" w14:textId="6DBC9B91" w:rsidR="007F1AC9" w:rsidRPr="002819A8" w:rsidRDefault="005F7597" w:rsidP="007F1AC9">
      <w:pPr>
        <w:rPr>
          <w:color w:val="E11D3F" w:themeColor="accent4"/>
          <w:szCs w:val="24"/>
        </w:rPr>
      </w:pPr>
      <w:r>
        <w:rPr>
          <w:szCs w:val="24"/>
        </w:rPr>
        <w:t>Specialist Planning Officer</w:t>
      </w:r>
      <w:r w:rsidR="007F1AC9" w:rsidRPr="002819A8">
        <w:rPr>
          <w:szCs w:val="24"/>
        </w:rPr>
        <w:t xml:space="preserve">, </w:t>
      </w:r>
      <w:r w:rsidR="007B6513">
        <w:rPr>
          <w:szCs w:val="24"/>
        </w:rPr>
        <w:t>Agile Planning</w:t>
      </w:r>
    </w:p>
    <w:p w14:paraId="6BD10101" w14:textId="77777777" w:rsidR="007F1AC9" w:rsidRPr="00A83A39" w:rsidRDefault="007F1AC9" w:rsidP="007F1AC9">
      <w:pPr>
        <w:rPr>
          <w:b/>
          <w:color w:val="E11D3F" w:themeColor="accent4"/>
          <w:szCs w:val="24"/>
        </w:rPr>
      </w:pPr>
    </w:p>
    <w:p w14:paraId="2250FF6D" w14:textId="77777777" w:rsidR="00CE3720" w:rsidRDefault="00CE3720" w:rsidP="00521347">
      <w:pPr>
        <w:spacing w:line="240" w:lineRule="auto"/>
        <w:rPr>
          <w:szCs w:val="24"/>
        </w:rPr>
      </w:pPr>
    </w:p>
    <w:p w14:paraId="3AC07513" w14:textId="5E86ACFF" w:rsidR="00521347" w:rsidRPr="00640FEC" w:rsidRDefault="00FB6960" w:rsidP="00521347">
      <w:pPr>
        <w:spacing w:line="240" w:lineRule="auto"/>
        <w:rPr>
          <w:i/>
          <w:iCs/>
          <w:szCs w:val="24"/>
        </w:rPr>
      </w:pPr>
      <w:r>
        <w:rPr>
          <w:rFonts w:ascii="Public Sans" w:hAnsi="Public Sans"/>
          <w:b/>
          <w:noProof/>
          <w:color w:val="002060"/>
        </w:rPr>
        <w:drawing>
          <wp:inline distT="0" distB="0" distL="0" distR="0" wp14:anchorId="3E19FE04" wp14:editId="0632AD88">
            <wp:extent cx="1219200" cy="531905"/>
            <wp:effectExtent l="0" t="0" r="0" b="1905"/>
            <wp:docPr id="4" name="Picture 4" descr="A picture containing sketch, child art, draw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child art, drawing, linedrawing&#10;&#10;Description automatically generated"/>
                    <pic:cNvPicPr/>
                  </pic:nvPicPr>
                  <pic:blipFill>
                    <a:blip r:embed="rId40"/>
                    <a:stretch>
                      <a:fillRect/>
                    </a:stretch>
                  </pic:blipFill>
                  <pic:spPr>
                    <a:xfrm>
                      <a:off x="0" y="0"/>
                      <a:ext cx="1233347" cy="538077"/>
                    </a:xfrm>
                    <a:prstGeom prst="rect">
                      <a:avLst/>
                    </a:prstGeom>
                  </pic:spPr>
                </pic:pic>
              </a:graphicData>
            </a:graphic>
          </wp:inline>
        </w:drawing>
      </w:r>
      <w:r>
        <w:rPr>
          <w:i/>
          <w:iCs/>
          <w:szCs w:val="24"/>
        </w:rPr>
        <w:tab/>
      </w:r>
      <w:r>
        <w:rPr>
          <w:i/>
          <w:iCs/>
          <w:szCs w:val="24"/>
        </w:rPr>
        <w:tab/>
      </w:r>
      <w:r w:rsidR="00521347" w:rsidRPr="00640FEC">
        <w:rPr>
          <w:i/>
          <w:iCs/>
          <w:szCs w:val="24"/>
        </w:rPr>
        <w:tab/>
      </w:r>
      <w:r w:rsidR="00640FEC" w:rsidRPr="00640FEC">
        <w:rPr>
          <w:i/>
          <w:iCs/>
          <w:szCs w:val="24"/>
        </w:rPr>
        <w:tab/>
      </w:r>
      <w:r w:rsidR="00521347" w:rsidRPr="00640FEC">
        <w:rPr>
          <w:i/>
          <w:iCs/>
          <w:szCs w:val="24"/>
        </w:rPr>
        <w:t>_____</w:t>
      </w:r>
      <w:r>
        <w:rPr>
          <w:i/>
          <w:iCs/>
          <w:szCs w:val="24"/>
        </w:rPr>
        <w:t>14 May 2023</w:t>
      </w:r>
      <w:r w:rsidR="00521347" w:rsidRPr="00640FEC">
        <w:rPr>
          <w:i/>
          <w:iCs/>
          <w:szCs w:val="24"/>
        </w:rPr>
        <w:t xml:space="preserve">______ </w:t>
      </w:r>
    </w:p>
    <w:p w14:paraId="7F1FDCFD" w14:textId="300E8112" w:rsidR="007F1AC9" w:rsidRDefault="00F26DF5" w:rsidP="007F1AC9">
      <w:r>
        <w:t>Adrian Hohenzollern</w:t>
      </w:r>
    </w:p>
    <w:p w14:paraId="046DD2E5" w14:textId="47C9AB99" w:rsidR="007F1AC9" w:rsidRDefault="007F1AC9" w:rsidP="007F1AC9">
      <w:pPr>
        <w:rPr>
          <w:color w:val="E11D3F" w:themeColor="accent4"/>
        </w:rPr>
      </w:pPr>
      <w:r>
        <w:t xml:space="preserve">Director, </w:t>
      </w:r>
      <w:r w:rsidR="004639CF">
        <w:t>West</w:t>
      </w:r>
      <w:r w:rsidR="00F26DF5">
        <w:t>ern District</w:t>
      </w:r>
    </w:p>
    <w:p w14:paraId="04404DC6" w14:textId="77777777" w:rsidR="007F1AC9" w:rsidRDefault="007F1AC9" w:rsidP="007F1AC9">
      <w:pPr>
        <w:rPr>
          <w:color w:val="E11D3F" w:themeColor="accent4"/>
        </w:rPr>
      </w:pPr>
    </w:p>
    <w:p w14:paraId="31F44959" w14:textId="77777777" w:rsidR="007F1AC9" w:rsidRDefault="007F1AC9" w:rsidP="007F1AC9">
      <w:pPr>
        <w:rPr>
          <w:color w:val="E11D3F" w:themeColor="accent4"/>
        </w:rPr>
      </w:pPr>
    </w:p>
    <w:p w14:paraId="03AE9974" w14:textId="77777777" w:rsidR="007F1AC9" w:rsidRDefault="007F1AC9" w:rsidP="007F1AC9">
      <w:pPr>
        <w:rPr>
          <w:color w:val="E11D3F" w:themeColor="accent4"/>
        </w:rPr>
      </w:pPr>
    </w:p>
    <w:p w14:paraId="5C419A81" w14:textId="77777777" w:rsidR="007F1AC9" w:rsidRDefault="007F1AC9" w:rsidP="007F1AC9">
      <w:pPr>
        <w:rPr>
          <w:color w:val="E11D3F" w:themeColor="accent4"/>
        </w:rPr>
      </w:pPr>
    </w:p>
    <w:p w14:paraId="5BD13CE0" w14:textId="77777777" w:rsidR="007F1AC9" w:rsidRPr="002819A8" w:rsidRDefault="007F1AC9" w:rsidP="007F1AC9">
      <w:pPr>
        <w:rPr>
          <w:u w:val="single"/>
        </w:rPr>
      </w:pPr>
      <w:r w:rsidRPr="002819A8">
        <w:rPr>
          <w:u w:val="single"/>
        </w:rPr>
        <w:t>Assessment officer</w:t>
      </w:r>
    </w:p>
    <w:p w14:paraId="05193A71" w14:textId="525CE506" w:rsidR="007F1AC9" w:rsidRPr="00961B1C" w:rsidRDefault="00E8042F" w:rsidP="007F1AC9">
      <w:r>
        <w:t>Rachel Hughes</w:t>
      </w:r>
    </w:p>
    <w:p w14:paraId="0206F244" w14:textId="503B016B" w:rsidR="002B2C41" w:rsidRDefault="00E8042F" w:rsidP="002B2C41">
      <w:pPr>
        <w:rPr>
          <w:color w:val="FF0000"/>
        </w:rPr>
      </w:pPr>
      <w:r>
        <w:t>Planning Officer, Agile Planning</w:t>
      </w:r>
    </w:p>
    <w:p w14:paraId="59339321" w14:textId="04269A01" w:rsidR="001D316A" w:rsidRPr="00961B1C" w:rsidRDefault="00E8042F" w:rsidP="002B2C41">
      <w:r>
        <w:t>(02) 9995 5936</w:t>
      </w:r>
    </w:p>
    <w:sectPr w:rsidR="001D316A" w:rsidRPr="00961B1C" w:rsidSect="00C0558D">
      <w:pgSz w:w="11906" w:h="16838" w:code="9"/>
      <w:pgMar w:top="1418" w:right="1134" w:bottom="1418" w:left="1134" w:header="34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7D9EF" w14:textId="77777777" w:rsidR="00282DBA" w:rsidRDefault="00282DBA" w:rsidP="00870475">
      <w:pPr>
        <w:spacing w:after="0" w:line="240" w:lineRule="auto"/>
      </w:pPr>
      <w:r>
        <w:separator/>
      </w:r>
    </w:p>
  </w:endnote>
  <w:endnote w:type="continuationSeparator" w:id="0">
    <w:p w14:paraId="4C1DF834" w14:textId="77777777" w:rsidR="00282DBA" w:rsidRDefault="00282DBA" w:rsidP="00870475">
      <w:pPr>
        <w:spacing w:after="0" w:line="240" w:lineRule="auto"/>
      </w:pPr>
      <w:r>
        <w:continuationSeparator/>
      </w:r>
    </w:p>
  </w:endnote>
  <w:endnote w:type="continuationNotice" w:id="1">
    <w:p w14:paraId="6BD4384C" w14:textId="77777777" w:rsidR="00282DBA" w:rsidRDefault="00282D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F5B9" w14:textId="6ACC8727" w:rsidR="0001396E" w:rsidRPr="00A7527A" w:rsidRDefault="0001396E" w:rsidP="00506AA7">
    <w:pPr>
      <w:jc w:val="center"/>
      <w:rPr>
        <w:color w:val="808080"/>
        <w:sz w:val="28"/>
      </w:rPr>
    </w:pPr>
    <w:r w:rsidRPr="00A7527A">
      <w:rPr>
        <w:color w:val="808080"/>
        <w:sz w:val="28"/>
      </w:rPr>
      <w:t xml:space="preserve">NSW Department of Planning </w:t>
    </w:r>
    <w:r>
      <w:rPr>
        <w:color w:val="808080"/>
        <w:sz w:val="28"/>
      </w:rPr>
      <w:t>and</w:t>
    </w:r>
    <w:r w:rsidRPr="00A7527A">
      <w:rPr>
        <w:color w:val="808080"/>
        <w:sz w:val="28"/>
      </w:rPr>
      <w:t xml:space="preserve"> Environment | </w:t>
    </w:r>
    <w:r w:rsidR="00885163">
      <w:rPr>
        <w:color w:val="808080"/>
        <w:sz w:val="28"/>
      </w:rPr>
      <w:t>planning</w:t>
    </w:r>
    <w:r w:rsidRPr="00A7527A">
      <w:rPr>
        <w:color w:val="808080"/>
        <w:sz w:val="28"/>
      </w:rPr>
      <w:t>.nsw.gov.au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378E" w14:textId="77777777" w:rsidR="0001396E" w:rsidRDefault="0001396E" w:rsidP="00A360A3">
    <w:pPr>
      <w:shd w:val="clear" w:color="auto" w:fill="033F5D"/>
      <w:jc w:val="right"/>
    </w:pPr>
  </w:p>
  <w:p w14:paraId="17E92784" w14:textId="2F02A2DD" w:rsidR="0001396E" w:rsidRPr="00F46648" w:rsidRDefault="0001396E" w:rsidP="00A360A3">
    <w:pPr>
      <w:shd w:val="clear" w:color="auto" w:fill="033F5D"/>
      <w:jc w:val="right"/>
      <w:rPr>
        <w:b/>
      </w:rPr>
    </w:pPr>
    <w:r>
      <w:rPr>
        <w:b/>
      </w:rPr>
      <w:t>NSW Department of Planning &amp; Environment</w:t>
    </w:r>
    <w:r w:rsidRPr="00F46648">
      <w:rPr>
        <w:b/>
      </w:rPr>
      <w:t xml:space="preserve"> </w:t>
    </w:r>
    <w:r>
      <w:rPr>
        <w:b/>
      </w:rPr>
      <w:t xml:space="preserve">| </w:t>
    </w:r>
    <w:r w:rsidRPr="00F46648">
      <w:rPr>
        <w:b/>
      </w:rPr>
      <w:t>industry.nsw.gov.au</w:t>
    </w:r>
  </w:p>
  <w:p w14:paraId="669DC021" w14:textId="77777777" w:rsidR="0001396E" w:rsidRDefault="0001396E" w:rsidP="00A360A3">
    <w:pPr>
      <w:shd w:val="clear" w:color="auto" w:fill="033F5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0012" w14:textId="77777777" w:rsidR="0001396E" w:rsidRPr="00BD463C" w:rsidRDefault="0001396E" w:rsidP="00BD46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2442" w14:textId="77777777" w:rsidR="0001396E" w:rsidRDefault="0001396E" w:rsidP="007733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A197" w14:textId="132EBEB9" w:rsidR="0001396E" w:rsidRPr="002B7DA4" w:rsidRDefault="0001396E" w:rsidP="002B7DA4">
    <w:pPr>
      <w:pStyle w:val="Footer"/>
    </w:pPr>
    <w:r w:rsidRPr="002B7DA4">
      <w:t xml:space="preserve">NSW Department of Planning </w:t>
    </w:r>
    <w:r>
      <w:t>and</w:t>
    </w:r>
    <w:r w:rsidRPr="002B7DA4">
      <w:t xml:space="preserve"> Environment</w:t>
    </w:r>
    <w:r>
      <w:t xml:space="preserve"> </w:t>
    </w:r>
    <w:r w:rsidRPr="002B7DA4">
      <w:t xml:space="preserve">| </w:t>
    </w:r>
    <w:r w:rsidRPr="002B7DA4">
      <w:fldChar w:fldCharType="begin"/>
    </w:r>
    <w:r w:rsidRPr="002B7DA4">
      <w:instrText xml:space="preserve"> PAGE   \* MERGEFORMAT </w:instrText>
    </w:r>
    <w:r w:rsidRPr="002B7DA4">
      <w:fldChar w:fldCharType="separate"/>
    </w:r>
    <w:r>
      <w:rPr>
        <w:noProof/>
      </w:rPr>
      <w:t>i</w:t>
    </w:r>
    <w:r w:rsidRPr="002B7DA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D28E" w14:textId="1344CC84" w:rsidR="0001396E" w:rsidRPr="006F0894" w:rsidRDefault="0001396E" w:rsidP="002B7DA4">
    <w:pPr>
      <w:pStyle w:val="Footer"/>
    </w:pPr>
    <w:r>
      <w:t xml:space="preserve">NSW Trade &amp; Investment, </w:t>
    </w:r>
    <w:r>
      <w:fldChar w:fldCharType="begin"/>
    </w:r>
    <w:r>
      <w:instrText xml:space="preserve"> CREATEDATE  \@ "MMMM yyyy"  \* MERGEFORMAT </w:instrText>
    </w:r>
    <w:r>
      <w:fldChar w:fldCharType="separate"/>
    </w:r>
    <w:r>
      <w:rPr>
        <w:noProof/>
      </w:rPr>
      <w:t>April 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46744" w14:textId="77777777" w:rsidR="00282DBA" w:rsidRDefault="00282DBA" w:rsidP="00870475">
      <w:pPr>
        <w:spacing w:after="0" w:line="240" w:lineRule="auto"/>
      </w:pPr>
      <w:r>
        <w:separator/>
      </w:r>
    </w:p>
  </w:footnote>
  <w:footnote w:type="continuationSeparator" w:id="0">
    <w:p w14:paraId="7FA9BD99" w14:textId="77777777" w:rsidR="00282DBA" w:rsidRDefault="00282DBA" w:rsidP="00870475">
      <w:pPr>
        <w:spacing w:after="0" w:line="240" w:lineRule="auto"/>
      </w:pPr>
      <w:r>
        <w:continuationSeparator/>
      </w:r>
    </w:p>
  </w:footnote>
  <w:footnote w:type="continuationNotice" w:id="1">
    <w:p w14:paraId="59CA6A7F" w14:textId="77777777" w:rsidR="00282DBA" w:rsidRDefault="00282DB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4FBD" w14:textId="77777777" w:rsidR="0001396E" w:rsidRDefault="0001396E" w:rsidP="00BD46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1DF7" w14:textId="77777777" w:rsidR="0001396E" w:rsidRPr="00C05821" w:rsidRDefault="0001396E" w:rsidP="00C058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3910" w14:textId="55222894" w:rsidR="0001396E" w:rsidRPr="002B7DA4" w:rsidRDefault="00282DBA" w:rsidP="002B7DA4">
    <w:pPr>
      <w:pStyle w:val="Header"/>
    </w:pPr>
    <w:sdt>
      <w:sdtPr>
        <w:alias w:val="Document Title"/>
        <w:tag w:val="Document Title"/>
        <w:id w:val="16059501"/>
        <w:dataBinding w:xpath="/root[1]/DocTitle[1]" w:storeItemID="{180FEE2B-92DD-4DDF-8CD2-B2B446081537}"/>
        <w:text/>
      </w:sdtPr>
      <w:sdtEndPr/>
      <w:sdtContent>
        <w:r w:rsidR="00451732">
          <w:t>Gateway determination report – PP-2023-404</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4078" w14:textId="77777777" w:rsidR="0001396E" w:rsidRDefault="0001396E" w:rsidP="002B7DA4">
    <w:pPr>
      <w:pStyle w:val="Header"/>
    </w:pPr>
    <w:r>
      <w:t>Enter 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75F"/>
    <w:multiLevelType w:val="hybridMultilevel"/>
    <w:tmpl w:val="31A63542"/>
    <w:lvl w:ilvl="0" w:tplc="B7B4E60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A5900"/>
    <w:multiLevelType w:val="hybridMultilevel"/>
    <w:tmpl w:val="F9DAA986"/>
    <w:lvl w:ilvl="0" w:tplc="0F3A5F06">
      <w:start w:val="1"/>
      <w:numFmt w:val="decimal"/>
      <w:lvlText w:val="%1."/>
      <w:lvlJc w:val="left"/>
      <w:pPr>
        <w:tabs>
          <w:tab w:val="num" w:pos="567"/>
        </w:tabs>
        <w:ind w:left="567" w:hanging="567"/>
      </w:pPr>
      <w:rPr>
        <w:rFonts w:hint="default"/>
        <w:b w:val="0"/>
        <w:bCs/>
        <w:color w:val="auto"/>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64D66BF"/>
    <w:multiLevelType w:val="hybridMultilevel"/>
    <w:tmpl w:val="2BD6251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 w15:restartNumberingAfterBreak="0">
    <w:nsid w:val="06AC33C0"/>
    <w:multiLevelType w:val="hybridMultilevel"/>
    <w:tmpl w:val="F71C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C5BD5"/>
    <w:multiLevelType w:val="hybridMultilevel"/>
    <w:tmpl w:val="186AF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40FCE"/>
    <w:multiLevelType w:val="hybridMultilevel"/>
    <w:tmpl w:val="0AFE0BA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0966F22"/>
    <w:multiLevelType w:val="hybridMultilevel"/>
    <w:tmpl w:val="C7BAD246"/>
    <w:lvl w:ilvl="0" w:tplc="8530FAC2">
      <w:start w:val="1"/>
      <w:numFmt w:val="lowerLetter"/>
      <w:lvlText w:val="(%1)"/>
      <w:lvlJc w:val="left"/>
      <w:pPr>
        <w:tabs>
          <w:tab w:val="num" w:pos="1134"/>
        </w:tabs>
        <w:ind w:left="1134" w:hanging="567"/>
      </w:pPr>
      <w:rPr>
        <w:rFonts w:hint="default"/>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CE349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B101F0"/>
    <w:multiLevelType w:val="hybridMultilevel"/>
    <w:tmpl w:val="11621F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21F72F55"/>
    <w:multiLevelType w:val="hybridMultilevel"/>
    <w:tmpl w:val="1F267FE0"/>
    <w:lvl w:ilvl="0" w:tplc="0C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A656B6"/>
    <w:multiLevelType w:val="hybridMultilevel"/>
    <w:tmpl w:val="7EB2F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C55A7E"/>
    <w:multiLevelType w:val="hybridMultilevel"/>
    <w:tmpl w:val="C5C22064"/>
    <w:lvl w:ilvl="0" w:tplc="F628DD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0D46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0E6FDF"/>
    <w:multiLevelType w:val="hybridMultilevel"/>
    <w:tmpl w:val="2C787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59742B"/>
    <w:multiLevelType w:val="hybridMultilevel"/>
    <w:tmpl w:val="F37A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B5239E"/>
    <w:multiLevelType w:val="hybridMultilevel"/>
    <w:tmpl w:val="252A2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2B5EC1"/>
    <w:multiLevelType w:val="hybridMultilevel"/>
    <w:tmpl w:val="BE7A07E6"/>
    <w:lvl w:ilvl="0" w:tplc="99FAA114">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6549CA"/>
    <w:multiLevelType w:val="hybridMultilevel"/>
    <w:tmpl w:val="2870BEB4"/>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82B7B57"/>
    <w:multiLevelType w:val="hybridMultilevel"/>
    <w:tmpl w:val="FC4C98CC"/>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15:restartNumberingAfterBreak="0">
    <w:nsid w:val="38A9631C"/>
    <w:multiLevelType w:val="hybridMultilevel"/>
    <w:tmpl w:val="D59A2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B04C8E"/>
    <w:multiLevelType w:val="hybridMultilevel"/>
    <w:tmpl w:val="3DF4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9F487C"/>
    <w:multiLevelType w:val="hybridMultilevel"/>
    <w:tmpl w:val="B7BAD3C2"/>
    <w:lvl w:ilvl="0" w:tplc="79E0E336">
      <w:start w:val="1"/>
      <w:numFmt w:val="bullet"/>
      <w:lvlText w:val=""/>
      <w:lvlJc w:val="left"/>
      <w:pPr>
        <w:ind w:left="1080" w:hanging="360"/>
      </w:pPr>
      <w:rPr>
        <w:rFonts w:ascii="Symbol" w:hAnsi="Symbol" w:hint="default"/>
        <w:color w:val="2C2B2B"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E5C0FE3"/>
    <w:multiLevelType w:val="hybridMultilevel"/>
    <w:tmpl w:val="3734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1763FB"/>
    <w:multiLevelType w:val="hybridMultilevel"/>
    <w:tmpl w:val="EC921F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746AA6"/>
    <w:multiLevelType w:val="hybridMultilevel"/>
    <w:tmpl w:val="6A98C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9117A0"/>
    <w:multiLevelType w:val="multilevel"/>
    <w:tmpl w:val="30F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114F19"/>
    <w:multiLevelType w:val="hybridMultilevel"/>
    <w:tmpl w:val="DC902D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24B08D6"/>
    <w:multiLevelType w:val="hybridMultilevel"/>
    <w:tmpl w:val="BADC3638"/>
    <w:lvl w:ilvl="0" w:tplc="9CAE67E8">
      <w:start w:val="1"/>
      <w:numFmt w:val="bullet"/>
      <w:lvlText w:val=""/>
      <w:lvlJc w:val="left"/>
      <w:pPr>
        <w:ind w:left="720" w:hanging="360"/>
      </w:pPr>
      <w:rPr>
        <w:rFonts w:ascii="Symbol" w:hAnsi="Symbol" w:hint="default"/>
        <w:color w:val="043F5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C83C3B"/>
    <w:multiLevelType w:val="hybridMultilevel"/>
    <w:tmpl w:val="F6F496E4"/>
    <w:lvl w:ilvl="0" w:tplc="55507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021A61"/>
    <w:multiLevelType w:val="hybridMultilevel"/>
    <w:tmpl w:val="70C25DFA"/>
    <w:lvl w:ilvl="0" w:tplc="98C8D10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46C94A6C"/>
    <w:multiLevelType w:val="hybridMultilevel"/>
    <w:tmpl w:val="B0706630"/>
    <w:lvl w:ilvl="0" w:tplc="A55A0F4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482626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82D3D2A"/>
    <w:multiLevelType w:val="hybridMultilevel"/>
    <w:tmpl w:val="B790A69C"/>
    <w:lvl w:ilvl="0" w:tplc="48F69B76">
      <w:start w:val="1"/>
      <w:numFmt w:val="bullet"/>
      <w:lvlText w:val=""/>
      <w:lvlJc w:val="left"/>
      <w:pPr>
        <w:ind w:left="1080" w:hanging="360"/>
      </w:pPr>
      <w:rPr>
        <w:rFonts w:ascii="Symbol" w:hAnsi="Symbol" w:hint="default"/>
        <w:color w:val="2C2B2B"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4ECE70D8"/>
    <w:multiLevelType w:val="hybridMultilevel"/>
    <w:tmpl w:val="D8E2D56A"/>
    <w:lvl w:ilvl="0" w:tplc="FD5AEFF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28E55DE"/>
    <w:multiLevelType w:val="hybridMultilevel"/>
    <w:tmpl w:val="F7948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53213D"/>
    <w:multiLevelType w:val="hybridMultilevel"/>
    <w:tmpl w:val="B388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9073F3"/>
    <w:multiLevelType w:val="hybridMultilevel"/>
    <w:tmpl w:val="C7EEA118"/>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7A614A7"/>
    <w:multiLevelType w:val="multilevel"/>
    <w:tmpl w:val="90D26118"/>
    <w:lvl w:ilvl="0">
      <w:start w:val="1"/>
      <w:numFmt w:val="decimal"/>
      <w:pStyle w:val="Heading1"/>
      <w:lvlText w:val="%1"/>
      <w:lvlJc w:val="left"/>
      <w:pPr>
        <w:ind w:left="432" w:hanging="432"/>
      </w:pPr>
    </w:lvl>
    <w:lvl w:ilvl="1">
      <w:start w:val="1"/>
      <w:numFmt w:val="decimal"/>
      <w:pStyle w:val="Heading2"/>
      <w:lvlText w:val="%1.%2"/>
      <w:lvlJc w:val="left"/>
      <w:pPr>
        <w:ind w:left="1994" w:hanging="576"/>
      </w:pPr>
      <w:rPr>
        <w:color w:val="auto"/>
      </w:r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B433FAC"/>
    <w:multiLevelType w:val="hybridMultilevel"/>
    <w:tmpl w:val="F432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A94436"/>
    <w:multiLevelType w:val="hybridMultilevel"/>
    <w:tmpl w:val="74EE2EAC"/>
    <w:lvl w:ilvl="0" w:tplc="F2F427A8">
      <w:start w:val="1"/>
      <w:numFmt w:val="bullet"/>
      <w:lvlText w:val=""/>
      <w:lvlJc w:val="left"/>
      <w:pPr>
        <w:tabs>
          <w:tab w:val="num" w:pos="1134"/>
        </w:tabs>
        <w:ind w:left="1134"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C57775"/>
    <w:multiLevelType w:val="multilevel"/>
    <w:tmpl w:val="2E0617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366413"/>
    <w:multiLevelType w:val="hybridMultilevel"/>
    <w:tmpl w:val="02D4D756"/>
    <w:lvl w:ilvl="0" w:tplc="8DF6BE90">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F6A4CBB"/>
    <w:multiLevelType w:val="hybridMultilevel"/>
    <w:tmpl w:val="BA3AF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45"/>
  </w:num>
  <w:num w:numId="4">
    <w:abstractNumId w:val="21"/>
  </w:num>
  <w:num w:numId="5">
    <w:abstractNumId w:val="11"/>
  </w:num>
  <w:num w:numId="6">
    <w:abstractNumId w:val="22"/>
  </w:num>
  <w:num w:numId="7">
    <w:abstractNumId w:val="13"/>
  </w:num>
  <w:num w:numId="8">
    <w:abstractNumId w:val="12"/>
  </w:num>
  <w:num w:numId="9">
    <w:abstractNumId w:val="34"/>
  </w:num>
  <w:num w:numId="10">
    <w:abstractNumId w:val="14"/>
  </w:num>
  <w:num w:numId="11">
    <w:abstractNumId w:val="43"/>
  </w:num>
  <w:num w:numId="12">
    <w:abstractNumId w:val="20"/>
  </w:num>
  <w:num w:numId="13">
    <w:abstractNumId w:val="16"/>
  </w:num>
  <w:num w:numId="14">
    <w:abstractNumId w:val="8"/>
  </w:num>
  <w:num w:numId="15">
    <w:abstractNumId w:val="7"/>
  </w:num>
  <w:num w:numId="16">
    <w:abstractNumId w:val="40"/>
  </w:num>
  <w:num w:numId="17">
    <w:abstractNumId w:val="25"/>
  </w:num>
  <w:num w:numId="18">
    <w:abstractNumId w:val="10"/>
  </w:num>
  <w:num w:numId="19">
    <w:abstractNumId w:val="38"/>
  </w:num>
  <w:num w:numId="20">
    <w:abstractNumId w:val="5"/>
  </w:num>
  <w:num w:numId="21">
    <w:abstractNumId w:val="29"/>
  </w:num>
  <w:num w:numId="22">
    <w:abstractNumId w:val="37"/>
  </w:num>
  <w:num w:numId="23">
    <w:abstractNumId w:val="27"/>
  </w:num>
  <w:num w:numId="24">
    <w:abstractNumId w:val="15"/>
  </w:num>
  <w:num w:numId="25">
    <w:abstractNumId w:val="33"/>
  </w:num>
  <w:num w:numId="26">
    <w:abstractNumId w:val="39"/>
  </w:num>
  <w:num w:numId="27">
    <w:abstractNumId w:val="41"/>
  </w:num>
  <w:num w:numId="28">
    <w:abstractNumId w:val="18"/>
  </w:num>
  <w:num w:numId="29">
    <w:abstractNumId w:val="13"/>
  </w:num>
  <w:num w:numId="30">
    <w:abstractNumId w:val="13"/>
  </w:num>
  <w:num w:numId="31">
    <w:abstractNumId w:val="2"/>
  </w:num>
  <w:num w:numId="32">
    <w:abstractNumId w:val="26"/>
  </w:num>
  <w:num w:numId="33">
    <w:abstractNumId w:val="4"/>
  </w:num>
  <w:num w:numId="34">
    <w:abstractNumId w:val="1"/>
  </w:num>
  <w:num w:numId="35">
    <w:abstractNumId w:val="24"/>
  </w:num>
  <w:num w:numId="36">
    <w:abstractNumId w:val="31"/>
  </w:num>
  <w:num w:numId="37">
    <w:abstractNumId w:val="0"/>
  </w:num>
  <w:num w:numId="38">
    <w:abstractNumId w:val="36"/>
  </w:num>
  <w:num w:numId="39">
    <w:abstractNumId w:val="44"/>
  </w:num>
  <w:num w:numId="40">
    <w:abstractNumId w:val="32"/>
  </w:num>
  <w:num w:numId="41">
    <w:abstractNumId w:val="23"/>
  </w:num>
  <w:num w:numId="42">
    <w:abstractNumId w:val="19"/>
  </w:num>
  <w:num w:numId="43">
    <w:abstractNumId w:val="35"/>
  </w:num>
  <w:num w:numId="44">
    <w:abstractNumId w:val="28"/>
  </w:num>
  <w:num w:numId="45">
    <w:abstractNumId w:val="9"/>
  </w:num>
  <w:num w:numId="46">
    <w:abstractNumId w:val="17"/>
  </w:num>
  <w:num w:numId="47">
    <w:abstractNumId w:val="40"/>
  </w:num>
  <w:num w:numId="48">
    <w:abstractNumId w:val="40"/>
  </w:num>
  <w:num w:numId="49">
    <w:abstractNumId w:val="6"/>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1NDMzNTIyMjE1NzFQ0lEKTi0uzszPAykwrQUABHGrAywAAAA="/>
  </w:docVars>
  <w:rsids>
    <w:rsidRoot w:val="00AB504C"/>
    <w:rsid w:val="0000282E"/>
    <w:rsid w:val="00003634"/>
    <w:rsid w:val="00003865"/>
    <w:rsid w:val="00003E17"/>
    <w:rsid w:val="00004014"/>
    <w:rsid w:val="00004D45"/>
    <w:rsid w:val="000050D7"/>
    <w:rsid w:val="000057CE"/>
    <w:rsid w:val="000066CA"/>
    <w:rsid w:val="00007AE6"/>
    <w:rsid w:val="00007DA6"/>
    <w:rsid w:val="0001063E"/>
    <w:rsid w:val="000115FD"/>
    <w:rsid w:val="00011774"/>
    <w:rsid w:val="00012428"/>
    <w:rsid w:val="00012F26"/>
    <w:rsid w:val="00013118"/>
    <w:rsid w:val="0001396E"/>
    <w:rsid w:val="000163E2"/>
    <w:rsid w:val="00021066"/>
    <w:rsid w:val="00021D4C"/>
    <w:rsid w:val="00022A61"/>
    <w:rsid w:val="00024A96"/>
    <w:rsid w:val="00024B38"/>
    <w:rsid w:val="00024C81"/>
    <w:rsid w:val="00025859"/>
    <w:rsid w:val="00026242"/>
    <w:rsid w:val="00027F27"/>
    <w:rsid w:val="000306EB"/>
    <w:rsid w:val="00033A0D"/>
    <w:rsid w:val="00033F90"/>
    <w:rsid w:val="00034292"/>
    <w:rsid w:val="000347A4"/>
    <w:rsid w:val="00034C42"/>
    <w:rsid w:val="000355BA"/>
    <w:rsid w:val="00035BC1"/>
    <w:rsid w:val="00036080"/>
    <w:rsid w:val="00037022"/>
    <w:rsid w:val="00037A18"/>
    <w:rsid w:val="000406B5"/>
    <w:rsid w:val="000406E1"/>
    <w:rsid w:val="0004251C"/>
    <w:rsid w:val="00043EB7"/>
    <w:rsid w:val="00044B09"/>
    <w:rsid w:val="0004581F"/>
    <w:rsid w:val="0004606B"/>
    <w:rsid w:val="000463EF"/>
    <w:rsid w:val="0004697B"/>
    <w:rsid w:val="00050DDF"/>
    <w:rsid w:val="00051FB0"/>
    <w:rsid w:val="00052806"/>
    <w:rsid w:val="00052D1D"/>
    <w:rsid w:val="00053585"/>
    <w:rsid w:val="000537D0"/>
    <w:rsid w:val="0005400D"/>
    <w:rsid w:val="00054C7D"/>
    <w:rsid w:val="00054FA2"/>
    <w:rsid w:val="000553C0"/>
    <w:rsid w:val="00055A03"/>
    <w:rsid w:val="00057C6B"/>
    <w:rsid w:val="00061533"/>
    <w:rsid w:val="00067D2A"/>
    <w:rsid w:val="000702C0"/>
    <w:rsid w:val="00070339"/>
    <w:rsid w:val="000703CD"/>
    <w:rsid w:val="000708C9"/>
    <w:rsid w:val="0007123A"/>
    <w:rsid w:val="00071DD1"/>
    <w:rsid w:val="000725A1"/>
    <w:rsid w:val="00072B2C"/>
    <w:rsid w:val="000730F2"/>
    <w:rsid w:val="000744AF"/>
    <w:rsid w:val="00074737"/>
    <w:rsid w:val="000760BA"/>
    <w:rsid w:val="00076B15"/>
    <w:rsid w:val="0008036F"/>
    <w:rsid w:val="00080481"/>
    <w:rsid w:val="00080E51"/>
    <w:rsid w:val="00083BC9"/>
    <w:rsid w:val="00084067"/>
    <w:rsid w:val="00084DFA"/>
    <w:rsid w:val="00085159"/>
    <w:rsid w:val="00085FDF"/>
    <w:rsid w:val="00086F51"/>
    <w:rsid w:val="00087024"/>
    <w:rsid w:val="00087161"/>
    <w:rsid w:val="00092296"/>
    <w:rsid w:val="00093EB6"/>
    <w:rsid w:val="000953D0"/>
    <w:rsid w:val="000957E1"/>
    <w:rsid w:val="0009703C"/>
    <w:rsid w:val="000972CB"/>
    <w:rsid w:val="000A394C"/>
    <w:rsid w:val="000A3C70"/>
    <w:rsid w:val="000A52E3"/>
    <w:rsid w:val="000B20AF"/>
    <w:rsid w:val="000B31DB"/>
    <w:rsid w:val="000B442C"/>
    <w:rsid w:val="000B5235"/>
    <w:rsid w:val="000B5D4D"/>
    <w:rsid w:val="000B5EE7"/>
    <w:rsid w:val="000B70FA"/>
    <w:rsid w:val="000C08EE"/>
    <w:rsid w:val="000C2A23"/>
    <w:rsid w:val="000C3E93"/>
    <w:rsid w:val="000C3F22"/>
    <w:rsid w:val="000C45CF"/>
    <w:rsid w:val="000C4D13"/>
    <w:rsid w:val="000C4EC6"/>
    <w:rsid w:val="000D0326"/>
    <w:rsid w:val="000D04C4"/>
    <w:rsid w:val="000D1266"/>
    <w:rsid w:val="000D147A"/>
    <w:rsid w:val="000D4D26"/>
    <w:rsid w:val="000D4E19"/>
    <w:rsid w:val="000D5664"/>
    <w:rsid w:val="000D5874"/>
    <w:rsid w:val="000D600E"/>
    <w:rsid w:val="000E240A"/>
    <w:rsid w:val="000E338B"/>
    <w:rsid w:val="000E3D5C"/>
    <w:rsid w:val="000E523D"/>
    <w:rsid w:val="000E737C"/>
    <w:rsid w:val="000E7724"/>
    <w:rsid w:val="000F13AD"/>
    <w:rsid w:val="000F2A6E"/>
    <w:rsid w:val="000F2F8F"/>
    <w:rsid w:val="000F46F8"/>
    <w:rsid w:val="000F5DEF"/>
    <w:rsid w:val="000F5F3A"/>
    <w:rsid w:val="000F606A"/>
    <w:rsid w:val="0010069A"/>
    <w:rsid w:val="00100BE2"/>
    <w:rsid w:val="00102CDB"/>
    <w:rsid w:val="00103336"/>
    <w:rsid w:val="00103367"/>
    <w:rsid w:val="00104C45"/>
    <w:rsid w:val="00105B3E"/>
    <w:rsid w:val="001060B6"/>
    <w:rsid w:val="00106531"/>
    <w:rsid w:val="001067D4"/>
    <w:rsid w:val="00106DB8"/>
    <w:rsid w:val="00111473"/>
    <w:rsid w:val="0011291D"/>
    <w:rsid w:val="0011305E"/>
    <w:rsid w:val="0011400E"/>
    <w:rsid w:val="00114C8F"/>
    <w:rsid w:val="00115A9F"/>
    <w:rsid w:val="00116550"/>
    <w:rsid w:val="00117030"/>
    <w:rsid w:val="00120834"/>
    <w:rsid w:val="0012102C"/>
    <w:rsid w:val="001215FC"/>
    <w:rsid w:val="00121FC5"/>
    <w:rsid w:val="00122207"/>
    <w:rsid w:val="00122C9B"/>
    <w:rsid w:val="001244F5"/>
    <w:rsid w:val="00125AE3"/>
    <w:rsid w:val="00130724"/>
    <w:rsid w:val="00131406"/>
    <w:rsid w:val="00132071"/>
    <w:rsid w:val="001320FB"/>
    <w:rsid w:val="001334B0"/>
    <w:rsid w:val="001348DB"/>
    <w:rsid w:val="0013574E"/>
    <w:rsid w:val="00135A99"/>
    <w:rsid w:val="00140412"/>
    <w:rsid w:val="00140452"/>
    <w:rsid w:val="001415F0"/>
    <w:rsid w:val="001425BA"/>
    <w:rsid w:val="001427E9"/>
    <w:rsid w:val="00142EF2"/>
    <w:rsid w:val="00143A0F"/>
    <w:rsid w:val="001442E9"/>
    <w:rsid w:val="001445AA"/>
    <w:rsid w:val="00144624"/>
    <w:rsid w:val="00144749"/>
    <w:rsid w:val="00144B7B"/>
    <w:rsid w:val="00145797"/>
    <w:rsid w:val="00145901"/>
    <w:rsid w:val="00145D2D"/>
    <w:rsid w:val="00147AB9"/>
    <w:rsid w:val="0015020B"/>
    <w:rsid w:val="00150302"/>
    <w:rsid w:val="00151424"/>
    <w:rsid w:val="0015144D"/>
    <w:rsid w:val="00151852"/>
    <w:rsid w:val="0015265F"/>
    <w:rsid w:val="001546D0"/>
    <w:rsid w:val="00154712"/>
    <w:rsid w:val="00155202"/>
    <w:rsid w:val="00155FE2"/>
    <w:rsid w:val="00156975"/>
    <w:rsid w:val="001610C3"/>
    <w:rsid w:val="001618BE"/>
    <w:rsid w:val="00161C16"/>
    <w:rsid w:val="00161EB5"/>
    <w:rsid w:val="001624CD"/>
    <w:rsid w:val="001640A4"/>
    <w:rsid w:val="00164876"/>
    <w:rsid w:val="00165BB9"/>
    <w:rsid w:val="00166348"/>
    <w:rsid w:val="001711B9"/>
    <w:rsid w:val="00171364"/>
    <w:rsid w:val="0017197D"/>
    <w:rsid w:val="00172E47"/>
    <w:rsid w:val="001730AE"/>
    <w:rsid w:val="00174F4E"/>
    <w:rsid w:val="00175C56"/>
    <w:rsid w:val="00176D9B"/>
    <w:rsid w:val="001770D3"/>
    <w:rsid w:val="00180E9A"/>
    <w:rsid w:val="001811F4"/>
    <w:rsid w:val="001816C1"/>
    <w:rsid w:val="00182460"/>
    <w:rsid w:val="001831B3"/>
    <w:rsid w:val="0018429A"/>
    <w:rsid w:val="00184EDD"/>
    <w:rsid w:val="00184FA6"/>
    <w:rsid w:val="00187C40"/>
    <w:rsid w:val="00190B97"/>
    <w:rsid w:val="00191758"/>
    <w:rsid w:val="00191FE3"/>
    <w:rsid w:val="00193949"/>
    <w:rsid w:val="00193EAF"/>
    <w:rsid w:val="001946E0"/>
    <w:rsid w:val="00194F07"/>
    <w:rsid w:val="001966B8"/>
    <w:rsid w:val="00196919"/>
    <w:rsid w:val="00197CDD"/>
    <w:rsid w:val="001A096D"/>
    <w:rsid w:val="001A0D64"/>
    <w:rsid w:val="001A2EDE"/>
    <w:rsid w:val="001A2F07"/>
    <w:rsid w:val="001A4A83"/>
    <w:rsid w:val="001A4E8B"/>
    <w:rsid w:val="001A7C66"/>
    <w:rsid w:val="001B27DC"/>
    <w:rsid w:val="001B5722"/>
    <w:rsid w:val="001B67B8"/>
    <w:rsid w:val="001B6F68"/>
    <w:rsid w:val="001C02CD"/>
    <w:rsid w:val="001C051D"/>
    <w:rsid w:val="001C0DEB"/>
    <w:rsid w:val="001C10AB"/>
    <w:rsid w:val="001C2195"/>
    <w:rsid w:val="001C3B9C"/>
    <w:rsid w:val="001C4095"/>
    <w:rsid w:val="001C4828"/>
    <w:rsid w:val="001C6173"/>
    <w:rsid w:val="001C6A15"/>
    <w:rsid w:val="001C720A"/>
    <w:rsid w:val="001C7D89"/>
    <w:rsid w:val="001D06E1"/>
    <w:rsid w:val="001D175D"/>
    <w:rsid w:val="001D316A"/>
    <w:rsid w:val="001D3383"/>
    <w:rsid w:val="001D4455"/>
    <w:rsid w:val="001D4E58"/>
    <w:rsid w:val="001D6BFC"/>
    <w:rsid w:val="001D7127"/>
    <w:rsid w:val="001E02CD"/>
    <w:rsid w:val="001E04B8"/>
    <w:rsid w:val="001E267C"/>
    <w:rsid w:val="001E26E7"/>
    <w:rsid w:val="001E2B35"/>
    <w:rsid w:val="001E3858"/>
    <w:rsid w:val="001E3958"/>
    <w:rsid w:val="001E3DB5"/>
    <w:rsid w:val="001E3FF6"/>
    <w:rsid w:val="001E5DC9"/>
    <w:rsid w:val="001E6311"/>
    <w:rsid w:val="001E7AC5"/>
    <w:rsid w:val="001F0644"/>
    <w:rsid w:val="001F2D86"/>
    <w:rsid w:val="001F3814"/>
    <w:rsid w:val="001F5A90"/>
    <w:rsid w:val="001F7BF5"/>
    <w:rsid w:val="00200361"/>
    <w:rsid w:val="00203F1A"/>
    <w:rsid w:val="0020544E"/>
    <w:rsid w:val="00205CE4"/>
    <w:rsid w:val="002061A8"/>
    <w:rsid w:val="002065EB"/>
    <w:rsid w:val="00206BCA"/>
    <w:rsid w:val="00207905"/>
    <w:rsid w:val="0020798C"/>
    <w:rsid w:val="002100A3"/>
    <w:rsid w:val="002100B0"/>
    <w:rsid w:val="00210668"/>
    <w:rsid w:val="002106AA"/>
    <w:rsid w:val="00211D89"/>
    <w:rsid w:val="00213909"/>
    <w:rsid w:val="0021466F"/>
    <w:rsid w:val="00214E8D"/>
    <w:rsid w:val="002158F1"/>
    <w:rsid w:val="00217414"/>
    <w:rsid w:val="00217C9D"/>
    <w:rsid w:val="00221755"/>
    <w:rsid w:val="00221961"/>
    <w:rsid w:val="00221A19"/>
    <w:rsid w:val="00221A87"/>
    <w:rsid w:val="00221D24"/>
    <w:rsid w:val="002220A3"/>
    <w:rsid w:val="002222A4"/>
    <w:rsid w:val="002238E8"/>
    <w:rsid w:val="00223993"/>
    <w:rsid w:val="00226383"/>
    <w:rsid w:val="00226BBD"/>
    <w:rsid w:val="00227405"/>
    <w:rsid w:val="0023057D"/>
    <w:rsid w:val="0023159E"/>
    <w:rsid w:val="002315F8"/>
    <w:rsid w:val="00232884"/>
    <w:rsid w:val="002330C6"/>
    <w:rsid w:val="00233621"/>
    <w:rsid w:val="0023694F"/>
    <w:rsid w:val="0023707D"/>
    <w:rsid w:val="0023752D"/>
    <w:rsid w:val="002376B4"/>
    <w:rsid w:val="00241ABC"/>
    <w:rsid w:val="0024369C"/>
    <w:rsid w:val="00243E94"/>
    <w:rsid w:val="00244C54"/>
    <w:rsid w:val="00245DCF"/>
    <w:rsid w:val="002462EB"/>
    <w:rsid w:val="0025015C"/>
    <w:rsid w:val="002503CA"/>
    <w:rsid w:val="00250A05"/>
    <w:rsid w:val="002513F4"/>
    <w:rsid w:val="0025150B"/>
    <w:rsid w:val="0025306C"/>
    <w:rsid w:val="00253965"/>
    <w:rsid w:val="00254482"/>
    <w:rsid w:val="002551A6"/>
    <w:rsid w:val="00257CDD"/>
    <w:rsid w:val="00263B7A"/>
    <w:rsid w:val="00264F42"/>
    <w:rsid w:val="00265517"/>
    <w:rsid w:val="00265530"/>
    <w:rsid w:val="00265571"/>
    <w:rsid w:val="0026578D"/>
    <w:rsid w:val="00265E18"/>
    <w:rsid w:val="00265F4C"/>
    <w:rsid w:val="002671CD"/>
    <w:rsid w:val="00267BAC"/>
    <w:rsid w:val="00270E1C"/>
    <w:rsid w:val="00272B4F"/>
    <w:rsid w:val="0027446D"/>
    <w:rsid w:val="00274B1C"/>
    <w:rsid w:val="0027562F"/>
    <w:rsid w:val="00275FA6"/>
    <w:rsid w:val="002764B3"/>
    <w:rsid w:val="00276794"/>
    <w:rsid w:val="00276E57"/>
    <w:rsid w:val="002825EA"/>
    <w:rsid w:val="00282DBA"/>
    <w:rsid w:val="0028442B"/>
    <w:rsid w:val="00285070"/>
    <w:rsid w:val="00285173"/>
    <w:rsid w:val="00285CE5"/>
    <w:rsid w:val="002903A6"/>
    <w:rsid w:val="00290426"/>
    <w:rsid w:val="002904A5"/>
    <w:rsid w:val="00290BC8"/>
    <w:rsid w:val="00291034"/>
    <w:rsid w:val="00292848"/>
    <w:rsid w:val="00295B2A"/>
    <w:rsid w:val="00297A63"/>
    <w:rsid w:val="00297E8E"/>
    <w:rsid w:val="002A33DA"/>
    <w:rsid w:val="002A366D"/>
    <w:rsid w:val="002A3EBC"/>
    <w:rsid w:val="002A5272"/>
    <w:rsid w:val="002A7532"/>
    <w:rsid w:val="002A7930"/>
    <w:rsid w:val="002B0988"/>
    <w:rsid w:val="002B269D"/>
    <w:rsid w:val="002B2C41"/>
    <w:rsid w:val="002B377F"/>
    <w:rsid w:val="002B3BC9"/>
    <w:rsid w:val="002B6878"/>
    <w:rsid w:val="002B7DA4"/>
    <w:rsid w:val="002C2B23"/>
    <w:rsid w:val="002C2BC7"/>
    <w:rsid w:val="002C2C02"/>
    <w:rsid w:val="002C339B"/>
    <w:rsid w:val="002C4E43"/>
    <w:rsid w:val="002C5C5B"/>
    <w:rsid w:val="002C63F7"/>
    <w:rsid w:val="002C688F"/>
    <w:rsid w:val="002C70D6"/>
    <w:rsid w:val="002D02C0"/>
    <w:rsid w:val="002D3918"/>
    <w:rsid w:val="002D4572"/>
    <w:rsid w:val="002D5341"/>
    <w:rsid w:val="002D5C35"/>
    <w:rsid w:val="002D6AC3"/>
    <w:rsid w:val="002D6FBA"/>
    <w:rsid w:val="002D7AFD"/>
    <w:rsid w:val="002D7E91"/>
    <w:rsid w:val="002E01DB"/>
    <w:rsid w:val="002E0463"/>
    <w:rsid w:val="002E232C"/>
    <w:rsid w:val="002E2839"/>
    <w:rsid w:val="002E3CBC"/>
    <w:rsid w:val="002E4D8A"/>
    <w:rsid w:val="002E5723"/>
    <w:rsid w:val="002E5D7C"/>
    <w:rsid w:val="002E7BD0"/>
    <w:rsid w:val="002F0EE3"/>
    <w:rsid w:val="002F11F8"/>
    <w:rsid w:val="002F3DE1"/>
    <w:rsid w:val="002F405D"/>
    <w:rsid w:val="002F4352"/>
    <w:rsid w:val="002F5486"/>
    <w:rsid w:val="002F5F70"/>
    <w:rsid w:val="002F7E43"/>
    <w:rsid w:val="003000F9"/>
    <w:rsid w:val="0030049D"/>
    <w:rsid w:val="003016EB"/>
    <w:rsid w:val="00301782"/>
    <w:rsid w:val="00303EA6"/>
    <w:rsid w:val="00304720"/>
    <w:rsid w:val="00305B44"/>
    <w:rsid w:val="0030609D"/>
    <w:rsid w:val="003068B4"/>
    <w:rsid w:val="00306F09"/>
    <w:rsid w:val="003113DE"/>
    <w:rsid w:val="0031194D"/>
    <w:rsid w:val="00312997"/>
    <w:rsid w:val="00313C48"/>
    <w:rsid w:val="00314A0C"/>
    <w:rsid w:val="00314CAD"/>
    <w:rsid w:val="003171D1"/>
    <w:rsid w:val="00320BEC"/>
    <w:rsid w:val="00321017"/>
    <w:rsid w:val="003248E5"/>
    <w:rsid w:val="00326262"/>
    <w:rsid w:val="00326360"/>
    <w:rsid w:val="0032725F"/>
    <w:rsid w:val="003300B5"/>
    <w:rsid w:val="0033083E"/>
    <w:rsid w:val="00334DC7"/>
    <w:rsid w:val="00334F94"/>
    <w:rsid w:val="0033524B"/>
    <w:rsid w:val="00340026"/>
    <w:rsid w:val="00341217"/>
    <w:rsid w:val="00341AE2"/>
    <w:rsid w:val="00341ECD"/>
    <w:rsid w:val="00342317"/>
    <w:rsid w:val="00342F62"/>
    <w:rsid w:val="00343180"/>
    <w:rsid w:val="003438E0"/>
    <w:rsid w:val="003446DB"/>
    <w:rsid w:val="00344B3B"/>
    <w:rsid w:val="00344FB1"/>
    <w:rsid w:val="00347387"/>
    <w:rsid w:val="003530CD"/>
    <w:rsid w:val="003535C7"/>
    <w:rsid w:val="0035389F"/>
    <w:rsid w:val="00354661"/>
    <w:rsid w:val="00354F6E"/>
    <w:rsid w:val="003551FE"/>
    <w:rsid w:val="00356023"/>
    <w:rsid w:val="0035614D"/>
    <w:rsid w:val="00361603"/>
    <w:rsid w:val="00361760"/>
    <w:rsid w:val="00364C4D"/>
    <w:rsid w:val="0036573D"/>
    <w:rsid w:val="003674E9"/>
    <w:rsid w:val="00370DCA"/>
    <w:rsid w:val="00372C8C"/>
    <w:rsid w:val="00373211"/>
    <w:rsid w:val="00374A2D"/>
    <w:rsid w:val="00375163"/>
    <w:rsid w:val="003776ED"/>
    <w:rsid w:val="00381784"/>
    <w:rsid w:val="00381A76"/>
    <w:rsid w:val="0038355B"/>
    <w:rsid w:val="00384EF3"/>
    <w:rsid w:val="003860B7"/>
    <w:rsid w:val="003876CC"/>
    <w:rsid w:val="003876FA"/>
    <w:rsid w:val="0039091B"/>
    <w:rsid w:val="00390934"/>
    <w:rsid w:val="00391B87"/>
    <w:rsid w:val="00393855"/>
    <w:rsid w:val="003942B1"/>
    <w:rsid w:val="0039606C"/>
    <w:rsid w:val="00396400"/>
    <w:rsid w:val="00396A32"/>
    <w:rsid w:val="003A0021"/>
    <w:rsid w:val="003A1F2D"/>
    <w:rsid w:val="003A2181"/>
    <w:rsid w:val="003A40EB"/>
    <w:rsid w:val="003B0268"/>
    <w:rsid w:val="003B0814"/>
    <w:rsid w:val="003B13B6"/>
    <w:rsid w:val="003B1495"/>
    <w:rsid w:val="003B2121"/>
    <w:rsid w:val="003B312F"/>
    <w:rsid w:val="003B5F77"/>
    <w:rsid w:val="003B6AB8"/>
    <w:rsid w:val="003C2756"/>
    <w:rsid w:val="003C29F1"/>
    <w:rsid w:val="003C5F98"/>
    <w:rsid w:val="003C612C"/>
    <w:rsid w:val="003C6B6A"/>
    <w:rsid w:val="003C760A"/>
    <w:rsid w:val="003D100F"/>
    <w:rsid w:val="003D11A1"/>
    <w:rsid w:val="003D1B94"/>
    <w:rsid w:val="003D271B"/>
    <w:rsid w:val="003D37A4"/>
    <w:rsid w:val="003D3FF3"/>
    <w:rsid w:val="003D530F"/>
    <w:rsid w:val="003D725E"/>
    <w:rsid w:val="003E1FA7"/>
    <w:rsid w:val="003E210E"/>
    <w:rsid w:val="003E26A3"/>
    <w:rsid w:val="003E38BA"/>
    <w:rsid w:val="003E5689"/>
    <w:rsid w:val="003E59EE"/>
    <w:rsid w:val="003E7019"/>
    <w:rsid w:val="003F0C66"/>
    <w:rsid w:val="003F15C5"/>
    <w:rsid w:val="003F198D"/>
    <w:rsid w:val="003F1C56"/>
    <w:rsid w:val="003F2087"/>
    <w:rsid w:val="003F303E"/>
    <w:rsid w:val="003F32A4"/>
    <w:rsid w:val="003F4194"/>
    <w:rsid w:val="003F565B"/>
    <w:rsid w:val="003F7A7B"/>
    <w:rsid w:val="00403CAC"/>
    <w:rsid w:val="00410090"/>
    <w:rsid w:val="00410182"/>
    <w:rsid w:val="0041193C"/>
    <w:rsid w:val="00412C72"/>
    <w:rsid w:val="00416547"/>
    <w:rsid w:val="004179B0"/>
    <w:rsid w:val="004209F1"/>
    <w:rsid w:val="00424FC6"/>
    <w:rsid w:val="00426A4C"/>
    <w:rsid w:val="00427F72"/>
    <w:rsid w:val="00432600"/>
    <w:rsid w:val="004327C0"/>
    <w:rsid w:val="00433AE4"/>
    <w:rsid w:val="00435898"/>
    <w:rsid w:val="00437B66"/>
    <w:rsid w:val="00437E5F"/>
    <w:rsid w:val="00440763"/>
    <w:rsid w:val="00440A80"/>
    <w:rsid w:val="00441764"/>
    <w:rsid w:val="00443454"/>
    <w:rsid w:val="00444145"/>
    <w:rsid w:val="004447AC"/>
    <w:rsid w:val="004455F3"/>
    <w:rsid w:val="0044748E"/>
    <w:rsid w:val="00450475"/>
    <w:rsid w:val="00451732"/>
    <w:rsid w:val="00451853"/>
    <w:rsid w:val="0045221A"/>
    <w:rsid w:val="00452768"/>
    <w:rsid w:val="0045278E"/>
    <w:rsid w:val="004528A8"/>
    <w:rsid w:val="00452A03"/>
    <w:rsid w:val="00452FDC"/>
    <w:rsid w:val="0045386F"/>
    <w:rsid w:val="004540EC"/>
    <w:rsid w:val="00454A27"/>
    <w:rsid w:val="00457277"/>
    <w:rsid w:val="004611B1"/>
    <w:rsid w:val="00461F32"/>
    <w:rsid w:val="004627BB"/>
    <w:rsid w:val="0046393E"/>
    <w:rsid w:val="004639CF"/>
    <w:rsid w:val="00464AC6"/>
    <w:rsid w:val="00466708"/>
    <w:rsid w:val="004671D6"/>
    <w:rsid w:val="00467611"/>
    <w:rsid w:val="00471CD1"/>
    <w:rsid w:val="004722A0"/>
    <w:rsid w:val="004728B3"/>
    <w:rsid w:val="0047376B"/>
    <w:rsid w:val="00473CCA"/>
    <w:rsid w:val="004743D2"/>
    <w:rsid w:val="0047466D"/>
    <w:rsid w:val="00475320"/>
    <w:rsid w:val="0047593F"/>
    <w:rsid w:val="00475E62"/>
    <w:rsid w:val="00475F2B"/>
    <w:rsid w:val="004768FC"/>
    <w:rsid w:val="00476E64"/>
    <w:rsid w:val="00481835"/>
    <w:rsid w:val="0048196E"/>
    <w:rsid w:val="004850D4"/>
    <w:rsid w:val="00486AC7"/>
    <w:rsid w:val="00486E80"/>
    <w:rsid w:val="004871F0"/>
    <w:rsid w:val="004875F6"/>
    <w:rsid w:val="00490710"/>
    <w:rsid w:val="004915FF"/>
    <w:rsid w:val="004924D9"/>
    <w:rsid w:val="00493042"/>
    <w:rsid w:val="00493452"/>
    <w:rsid w:val="004944B2"/>
    <w:rsid w:val="004945EC"/>
    <w:rsid w:val="00494C95"/>
    <w:rsid w:val="00494E8C"/>
    <w:rsid w:val="00494FE9"/>
    <w:rsid w:val="00496514"/>
    <w:rsid w:val="004970EC"/>
    <w:rsid w:val="00497D2E"/>
    <w:rsid w:val="004A05D5"/>
    <w:rsid w:val="004A1068"/>
    <w:rsid w:val="004A114A"/>
    <w:rsid w:val="004A12E3"/>
    <w:rsid w:val="004A135B"/>
    <w:rsid w:val="004A2086"/>
    <w:rsid w:val="004A2C53"/>
    <w:rsid w:val="004A42C9"/>
    <w:rsid w:val="004A4797"/>
    <w:rsid w:val="004A5339"/>
    <w:rsid w:val="004A6347"/>
    <w:rsid w:val="004A7042"/>
    <w:rsid w:val="004A749D"/>
    <w:rsid w:val="004A7C18"/>
    <w:rsid w:val="004A7C35"/>
    <w:rsid w:val="004B0ABA"/>
    <w:rsid w:val="004B1445"/>
    <w:rsid w:val="004B2D38"/>
    <w:rsid w:val="004B2E18"/>
    <w:rsid w:val="004B4449"/>
    <w:rsid w:val="004B65AF"/>
    <w:rsid w:val="004B7DB2"/>
    <w:rsid w:val="004C12FA"/>
    <w:rsid w:val="004C33A9"/>
    <w:rsid w:val="004C393E"/>
    <w:rsid w:val="004C516F"/>
    <w:rsid w:val="004C51BB"/>
    <w:rsid w:val="004C5DAC"/>
    <w:rsid w:val="004C6068"/>
    <w:rsid w:val="004C7510"/>
    <w:rsid w:val="004D033F"/>
    <w:rsid w:val="004D05E6"/>
    <w:rsid w:val="004D3844"/>
    <w:rsid w:val="004D49A7"/>
    <w:rsid w:val="004D6CA1"/>
    <w:rsid w:val="004D7E0E"/>
    <w:rsid w:val="004E0091"/>
    <w:rsid w:val="004E00AF"/>
    <w:rsid w:val="004E336A"/>
    <w:rsid w:val="004E4252"/>
    <w:rsid w:val="004E6F4E"/>
    <w:rsid w:val="004E7C45"/>
    <w:rsid w:val="004F34B7"/>
    <w:rsid w:val="004F45AD"/>
    <w:rsid w:val="004F47FD"/>
    <w:rsid w:val="004F56C2"/>
    <w:rsid w:val="004F6D15"/>
    <w:rsid w:val="004F74A1"/>
    <w:rsid w:val="005011CA"/>
    <w:rsid w:val="00501279"/>
    <w:rsid w:val="005018C2"/>
    <w:rsid w:val="00502703"/>
    <w:rsid w:val="00503D3D"/>
    <w:rsid w:val="00504E97"/>
    <w:rsid w:val="00505F7A"/>
    <w:rsid w:val="00506AA7"/>
    <w:rsid w:val="00510902"/>
    <w:rsid w:val="005111B6"/>
    <w:rsid w:val="005115BF"/>
    <w:rsid w:val="00511CDB"/>
    <w:rsid w:val="00511FCE"/>
    <w:rsid w:val="005124BD"/>
    <w:rsid w:val="005128D3"/>
    <w:rsid w:val="00512EE0"/>
    <w:rsid w:val="00513CA6"/>
    <w:rsid w:val="00514B65"/>
    <w:rsid w:val="00514DC7"/>
    <w:rsid w:val="005151E8"/>
    <w:rsid w:val="00517019"/>
    <w:rsid w:val="00521347"/>
    <w:rsid w:val="00523F3C"/>
    <w:rsid w:val="00525B9C"/>
    <w:rsid w:val="005278A7"/>
    <w:rsid w:val="005279B7"/>
    <w:rsid w:val="00527E2C"/>
    <w:rsid w:val="005302AD"/>
    <w:rsid w:val="00531677"/>
    <w:rsid w:val="00531CFB"/>
    <w:rsid w:val="005335AB"/>
    <w:rsid w:val="00533BDE"/>
    <w:rsid w:val="00533DD2"/>
    <w:rsid w:val="00534DC9"/>
    <w:rsid w:val="00537DF6"/>
    <w:rsid w:val="005432F8"/>
    <w:rsid w:val="00544556"/>
    <w:rsid w:val="005448F4"/>
    <w:rsid w:val="00544C07"/>
    <w:rsid w:val="00545A51"/>
    <w:rsid w:val="00545B07"/>
    <w:rsid w:val="005461FA"/>
    <w:rsid w:val="0054645F"/>
    <w:rsid w:val="005504B6"/>
    <w:rsid w:val="0055196C"/>
    <w:rsid w:val="00552143"/>
    <w:rsid w:val="005521B8"/>
    <w:rsid w:val="0055255E"/>
    <w:rsid w:val="00553161"/>
    <w:rsid w:val="00554675"/>
    <w:rsid w:val="00555FB1"/>
    <w:rsid w:val="005565B8"/>
    <w:rsid w:val="00557694"/>
    <w:rsid w:val="00557C61"/>
    <w:rsid w:val="00563BBB"/>
    <w:rsid w:val="00564488"/>
    <w:rsid w:val="00566C6C"/>
    <w:rsid w:val="00570279"/>
    <w:rsid w:val="0057094F"/>
    <w:rsid w:val="005716B2"/>
    <w:rsid w:val="00571A6F"/>
    <w:rsid w:val="00575CC0"/>
    <w:rsid w:val="00575F30"/>
    <w:rsid w:val="00576457"/>
    <w:rsid w:val="005779DB"/>
    <w:rsid w:val="005800B2"/>
    <w:rsid w:val="00580306"/>
    <w:rsid w:val="005818E6"/>
    <w:rsid w:val="00581ABA"/>
    <w:rsid w:val="00581E68"/>
    <w:rsid w:val="00581E97"/>
    <w:rsid w:val="005823FB"/>
    <w:rsid w:val="005838DC"/>
    <w:rsid w:val="00583B2F"/>
    <w:rsid w:val="005844F8"/>
    <w:rsid w:val="00585909"/>
    <w:rsid w:val="00585997"/>
    <w:rsid w:val="00585EE8"/>
    <w:rsid w:val="00585F68"/>
    <w:rsid w:val="00587395"/>
    <w:rsid w:val="00590982"/>
    <w:rsid w:val="00590F8F"/>
    <w:rsid w:val="00592059"/>
    <w:rsid w:val="005922DC"/>
    <w:rsid w:val="00594A43"/>
    <w:rsid w:val="005958E4"/>
    <w:rsid w:val="00595C81"/>
    <w:rsid w:val="00596D6C"/>
    <w:rsid w:val="005A04EA"/>
    <w:rsid w:val="005A08DB"/>
    <w:rsid w:val="005A0A31"/>
    <w:rsid w:val="005A1420"/>
    <w:rsid w:val="005A55E7"/>
    <w:rsid w:val="005A74B3"/>
    <w:rsid w:val="005A754F"/>
    <w:rsid w:val="005A7584"/>
    <w:rsid w:val="005A799B"/>
    <w:rsid w:val="005B2279"/>
    <w:rsid w:val="005B3F99"/>
    <w:rsid w:val="005B48B4"/>
    <w:rsid w:val="005B5018"/>
    <w:rsid w:val="005B58CF"/>
    <w:rsid w:val="005B654E"/>
    <w:rsid w:val="005B6D55"/>
    <w:rsid w:val="005B75DB"/>
    <w:rsid w:val="005B77BC"/>
    <w:rsid w:val="005B7B0D"/>
    <w:rsid w:val="005C0075"/>
    <w:rsid w:val="005C07B0"/>
    <w:rsid w:val="005C0CA0"/>
    <w:rsid w:val="005C0D75"/>
    <w:rsid w:val="005C174A"/>
    <w:rsid w:val="005C422A"/>
    <w:rsid w:val="005C5186"/>
    <w:rsid w:val="005C5C17"/>
    <w:rsid w:val="005D0006"/>
    <w:rsid w:val="005D08FA"/>
    <w:rsid w:val="005D12DA"/>
    <w:rsid w:val="005D1BFF"/>
    <w:rsid w:val="005D1D89"/>
    <w:rsid w:val="005D2023"/>
    <w:rsid w:val="005D210A"/>
    <w:rsid w:val="005D3D94"/>
    <w:rsid w:val="005D5083"/>
    <w:rsid w:val="005D5D73"/>
    <w:rsid w:val="005D6E77"/>
    <w:rsid w:val="005D79A0"/>
    <w:rsid w:val="005E13EC"/>
    <w:rsid w:val="005E1518"/>
    <w:rsid w:val="005E22D6"/>
    <w:rsid w:val="005E25EA"/>
    <w:rsid w:val="005E282D"/>
    <w:rsid w:val="005E4145"/>
    <w:rsid w:val="005E43F3"/>
    <w:rsid w:val="005E5256"/>
    <w:rsid w:val="005E55E7"/>
    <w:rsid w:val="005E6945"/>
    <w:rsid w:val="005E7B70"/>
    <w:rsid w:val="005E7CD1"/>
    <w:rsid w:val="005F128D"/>
    <w:rsid w:val="005F1411"/>
    <w:rsid w:val="005F5B96"/>
    <w:rsid w:val="005F741E"/>
    <w:rsid w:val="005F7597"/>
    <w:rsid w:val="006017C9"/>
    <w:rsid w:val="00601D80"/>
    <w:rsid w:val="00602250"/>
    <w:rsid w:val="00603790"/>
    <w:rsid w:val="00603E7D"/>
    <w:rsid w:val="0060408F"/>
    <w:rsid w:val="00604D0E"/>
    <w:rsid w:val="00605150"/>
    <w:rsid w:val="00605636"/>
    <w:rsid w:val="00607FEB"/>
    <w:rsid w:val="00610B91"/>
    <w:rsid w:val="00611D2D"/>
    <w:rsid w:val="0061254F"/>
    <w:rsid w:val="0061337C"/>
    <w:rsid w:val="0061365B"/>
    <w:rsid w:val="006140F3"/>
    <w:rsid w:val="00614656"/>
    <w:rsid w:val="006148C1"/>
    <w:rsid w:val="00614A84"/>
    <w:rsid w:val="0061643D"/>
    <w:rsid w:val="00616B87"/>
    <w:rsid w:val="00617B82"/>
    <w:rsid w:val="00622893"/>
    <w:rsid w:val="00623520"/>
    <w:rsid w:val="0062360B"/>
    <w:rsid w:val="00623773"/>
    <w:rsid w:val="0062434E"/>
    <w:rsid w:val="006244D1"/>
    <w:rsid w:val="00624A0C"/>
    <w:rsid w:val="00625B63"/>
    <w:rsid w:val="0063069B"/>
    <w:rsid w:val="00630A4F"/>
    <w:rsid w:val="00630A80"/>
    <w:rsid w:val="00630CA1"/>
    <w:rsid w:val="00631BA8"/>
    <w:rsid w:val="006347C4"/>
    <w:rsid w:val="006360C1"/>
    <w:rsid w:val="0064019E"/>
    <w:rsid w:val="006406BC"/>
    <w:rsid w:val="00640735"/>
    <w:rsid w:val="00640FEC"/>
    <w:rsid w:val="0064112A"/>
    <w:rsid w:val="006436B8"/>
    <w:rsid w:val="00644295"/>
    <w:rsid w:val="00644C5E"/>
    <w:rsid w:val="00645686"/>
    <w:rsid w:val="00645BA0"/>
    <w:rsid w:val="006464D2"/>
    <w:rsid w:val="00647807"/>
    <w:rsid w:val="0065035C"/>
    <w:rsid w:val="0065330E"/>
    <w:rsid w:val="00653B22"/>
    <w:rsid w:val="00653EB7"/>
    <w:rsid w:val="0065784F"/>
    <w:rsid w:val="0066176C"/>
    <w:rsid w:val="00663664"/>
    <w:rsid w:val="00663891"/>
    <w:rsid w:val="00663994"/>
    <w:rsid w:val="00664F52"/>
    <w:rsid w:val="0066530B"/>
    <w:rsid w:val="00665A12"/>
    <w:rsid w:val="00665B20"/>
    <w:rsid w:val="00667863"/>
    <w:rsid w:val="006716EF"/>
    <w:rsid w:val="0067367A"/>
    <w:rsid w:val="00673EF8"/>
    <w:rsid w:val="0067472A"/>
    <w:rsid w:val="00681235"/>
    <w:rsid w:val="006850C7"/>
    <w:rsid w:val="00686B9D"/>
    <w:rsid w:val="006870A4"/>
    <w:rsid w:val="0068716C"/>
    <w:rsid w:val="00687C97"/>
    <w:rsid w:val="006911E8"/>
    <w:rsid w:val="00691B91"/>
    <w:rsid w:val="00692007"/>
    <w:rsid w:val="00692EF1"/>
    <w:rsid w:val="006938C4"/>
    <w:rsid w:val="006940B5"/>
    <w:rsid w:val="0069526D"/>
    <w:rsid w:val="0069598E"/>
    <w:rsid w:val="00695CAD"/>
    <w:rsid w:val="00696877"/>
    <w:rsid w:val="00697123"/>
    <w:rsid w:val="006A133C"/>
    <w:rsid w:val="006A1E15"/>
    <w:rsid w:val="006A1FB6"/>
    <w:rsid w:val="006A49EA"/>
    <w:rsid w:val="006A50A1"/>
    <w:rsid w:val="006A6329"/>
    <w:rsid w:val="006A6577"/>
    <w:rsid w:val="006A70D8"/>
    <w:rsid w:val="006A749D"/>
    <w:rsid w:val="006B085A"/>
    <w:rsid w:val="006B1517"/>
    <w:rsid w:val="006B1BCB"/>
    <w:rsid w:val="006B1DF2"/>
    <w:rsid w:val="006B2410"/>
    <w:rsid w:val="006B3BE0"/>
    <w:rsid w:val="006B462F"/>
    <w:rsid w:val="006B4701"/>
    <w:rsid w:val="006B510F"/>
    <w:rsid w:val="006B5639"/>
    <w:rsid w:val="006B605D"/>
    <w:rsid w:val="006B651B"/>
    <w:rsid w:val="006B70B0"/>
    <w:rsid w:val="006B7A98"/>
    <w:rsid w:val="006B7AD2"/>
    <w:rsid w:val="006C0B8D"/>
    <w:rsid w:val="006C107E"/>
    <w:rsid w:val="006C1476"/>
    <w:rsid w:val="006C3375"/>
    <w:rsid w:val="006C3C9F"/>
    <w:rsid w:val="006C423F"/>
    <w:rsid w:val="006C47D9"/>
    <w:rsid w:val="006C4B91"/>
    <w:rsid w:val="006C5E35"/>
    <w:rsid w:val="006D0C05"/>
    <w:rsid w:val="006D39A1"/>
    <w:rsid w:val="006D43EC"/>
    <w:rsid w:val="006D44F5"/>
    <w:rsid w:val="006D4583"/>
    <w:rsid w:val="006D4F58"/>
    <w:rsid w:val="006D6579"/>
    <w:rsid w:val="006D6A0A"/>
    <w:rsid w:val="006D6C52"/>
    <w:rsid w:val="006E0B6A"/>
    <w:rsid w:val="006E14A4"/>
    <w:rsid w:val="006E322E"/>
    <w:rsid w:val="006E35CB"/>
    <w:rsid w:val="006E3B49"/>
    <w:rsid w:val="006E59C9"/>
    <w:rsid w:val="006E7324"/>
    <w:rsid w:val="006E74B0"/>
    <w:rsid w:val="006E780B"/>
    <w:rsid w:val="006F0894"/>
    <w:rsid w:val="006F0B71"/>
    <w:rsid w:val="006F0C9A"/>
    <w:rsid w:val="006F2BF5"/>
    <w:rsid w:val="006F39B8"/>
    <w:rsid w:val="006F46EF"/>
    <w:rsid w:val="006F47DB"/>
    <w:rsid w:val="006F5F2F"/>
    <w:rsid w:val="006F6924"/>
    <w:rsid w:val="006F74C7"/>
    <w:rsid w:val="00700736"/>
    <w:rsid w:val="0070164D"/>
    <w:rsid w:val="007040A4"/>
    <w:rsid w:val="00704FAA"/>
    <w:rsid w:val="007051FD"/>
    <w:rsid w:val="00705EA0"/>
    <w:rsid w:val="007103E8"/>
    <w:rsid w:val="00711603"/>
    <w:rsid w:val="00712211"/>
    <w:rsid w:val="007122A0"/>
    <w:rsid w:val="00713B66"/>
    <w:rsid w:val="00715772"/>
    <w:rsid w:val="0071753B"/>
    <w:rsid w:val="0072062C"/>
    <w:rsid w:val="007217C7"/>
    <w:rsid w:val="00721F70"/>
    <w:rsid w:val="00722C41"/>
    <w:rsid w:val="0072528C"/>
    <w:rsid w:val="00725BF8"/>
    <w:rsid w:val="00726384"/>
    <w:rsid w:val="0072740F"/>
    <w:rsid w:val="00727D91"/>
    <w:rsid w:val="0073182A"/>
    <w:rsid w:val="00731BE3"/>
    <w:rsid w:val="00731E8A"/>
    <w:rsid w:val="00732861"/>
    <w:rsid w:val="00734B9D"/>
    <w:rsid w:val="0073518C"/>
    <w:rsid w:val="007367CD"/>
    <w:rsid w:val="00736A67"/>
    <w:rsid w:val="00737B96"/>
    <w:rsid w:val="0074004B"/>
    <w:rsid w:val="00740092"/>
    <w:rsid w:val="007403B4"/>
    <w:rsid w:val="00741971"/>
    <w:rsid w:val="00741C3C"/>
    <w:rsid w:val="00743511"/>
    <w:rsid w:val="00747E60"/>
    <w:rsid w:val="00750DE4"/>
    <w:rsid w:val="0075184A"/>
    <w:rsid w:val="007528D3"/>
    <w:rsid w:val="00753A0C"/>
    <w:rsid w:val="00753FB8"/>
    <w:rsid w:val="00754107"/>
    <w:rsid w:val="00754464"/>
    <w:rsid w:val="007559DE"/>
    <w:rsid w:val="00756004"/>
    <w:rsid w:val="00757F51"/>
    <w:rsid w:val="00760C27"/>
    <w:rsid w:val="0076188C"/>
    <w:rsid w:val="00761B76"/>
    <w:rsid w:val="00762041"/>
    <w:rsid w:val="0076239B"/>
    <w:rsid w:val="007625BE"/>
    <w:rsid w:val="00764756"/>
    <w:rsid w:val="007655CE"/>
    <w:rsid w:val="007663B8"/>
    <w:rsid w:val="0077105A"/>
    <w:rsid w:val="007733FC"/>
    <w:rsid w:val="00775A9D"/>
    <w:rsid w:val="00776CD3"/>
    <w:rsid w:val="0077755B"/>
    <w:rsid w:val="00780709"/>
    <w:rsid w:val="00780D73"/>
    <w:rsid w:val="00781830"/>
    <w:rsid w:val="00781D50"/>
    <w:rsid w:val="007828C1"/>
    <w:rsid w:val="00783588"/>
    <w:rsid w:val="007839AF"/>
    <w:rsid w:val="00784B82"/>
    <w:rsid w:val="0078564F"/>
    <w:rsid w:val="00785B36"/>
    <w:rsid w:val="007912AB"/>
    <w:rsid w:val="00791BE2"/>
    <w:rsid w:val="00792011"/>
    <w:rsid w:val="007923BA"/>
    <w:rsid w:val="0079260C"/>
    <w:rsid w:val="007937EE"/>
    <w:rsid w:val="00796BCE"/>
    <w:rsid w:val="00797832"/>
    <w:rsid w:val="00797ABA"/>
    <w:rsid w:val="007A011F"/>
    <w:rsid w:val="007A2829"/>
    <w:rsid w:val="007A29F9"/>
    <w:rsid w:val="007A3C00"/>
    <w:rsid w:val="007A580F"/>
    <w:rsid w:val="007A5FAA"/>
    <w:rsid w:val="007B014C"/>
    <w:rsid w:val="007B2964"/>
    <w:rsid w:val="007B2D74"/>
    <w:rsid w:val="007B6513"/>
    <w:rsid w:val="007B6B96"/>
    <w:rsid w:val="007B7EAE"/>
    <w:rsid w:val="007B7EB9"/>
    <w:rsid w:val="007C035A"/>
    <w:rsid w:val="007C04C6"/>
    <w:rsid w:val="007C1BDE"/>
    <w:rsid w:val="007C24CA"/>
    <w:rsid w:val="007C26F8"/>
    <w:rsid w:val="007C2DAD"/>
    <w:rsid w:val="007C2E6A"/>
    <w:rsid w:val="007C488F"/>
    <w:rsid w:val="007C4EB4"/>
    <w:rsid w:val="007C6872"/>
    <w:rsid w:val="007C7354"/>
    <w:rsid w:val="007C7AAB"/>
    <w:rsid w:val="007D32AA"/>
    <w:rsid w:val="007D62AE"/>
    <w:rsid w:val="007D62F1"/>
    <w:rsid w:val="007D64D6"/>
    <w:rsid w:val="007D691C"/>
    <w:rsid w:val="007E0155"/>
    <w:rsid w:val="007E1209"/>
    <w:rsid w:val="007E2414"/>
    <w:rsid w:val="007E4774"/>
    <w:rsid w:val="007E6105"/>
    <w:rsid w:val="007E74B9"/>
    <w:rsid w:val="007E79CD"/>
    <w:rsid w:val="007E7A90"/>
    <w:rsid w:val="007E7CC3"/>
    <w:rsid w:val="007F005F"/>
    <w:rsid w:val="007F0DC8"/>
    <w:rsid w:val="007F1728"/>
    <w:rsid w:val="007F1AC9"/>
    <w:rsid w:val="007F1E2D"/>
    <w:rsid w:val="007F2D4E"/>
    <w:rsid w:val="007F4C43"/>
    <w:rsid w:val="007F5185"/>
    <w:rsid w:val="007F578F"/>
    <w:rsid w:val="007F7122"/>
    <w:rsid w:val="00800E03"/>
    <w:rsid w:val="008012C8"/>
    <w:rsid w:val="008039D6"/>
    <w:rsid w:val="00804D48"/>
    <w:rsid w:val="00806A30"/>
    <w:rsid w:val="0080755D"/>
    <w:rsid w:val="008107B0"/>
    <w:rsid w:val="00811643"/>
    <w:rsid w:val="00812106"/>
    <w:rsid w:val="0081262B"/>
    <w:rsid w:val="008143AA"/>
    <w:rsid w:val="00815182"/>
    <w:rsid w:val="008164F1"/>
    <w:rsid w:val="008170F9"/>
    <w:rsid w:val="00817F06"/>
    <w:rsid w:val="008206FF"/>
    <w:rsid w:val="00821F13"/>
    <w:rsid w:val="00822046"/>
    <w:rsid w:val="00823194"/>
    <w:rsid w:val="00823C03"/>
    <w:rsid w:val="008252FF"/>
    <w:rsid w:val="00825BEC"/>
    <w:rsid w:val="00826DA9"/>
    <w:rsid w:val="00827E69"/>
    <w:rsid w:val="008305F0"/>
    <w:rsid w:val="008307F8"/>
    <w:rsid w:val="008345CE"/>
    <w:rsid w:val="00835C8C"/>
    <w:rsid w:val="008360D7"/>
    <w:rsid w:val="0084147E"/>
    <w:rsid w:val="00841DEA"/>
    <w:rsid w:val="00842E05"/>
    <w:rsid w:val="008439EA"/>
    <w:rsid w:val="00844190"/>
    <w:rsid w:val="008442CE"/>
    <w:rsid w:val="00844499"/>
    <w:rsid w:val="008457D0"/>
    <w:rsid w:val="00847691"/>
    <w:rsid w:val="0085332E"/>
    <w:rsid w:val="00854FED"/>
    <w:rsid w:val="00855330"/>
    <w:rsid w:val="00855492"/>
    <w:rsid w:val="008563CE"/>
    <w:rsid w:val="008620AF"/>
    <w:rsid w:val="008623BF"/>
    <w:rsid w:val="008624D9"/>
    <w:rsid w:val="0086506D"/>
    <w:rsid w:val="008655CA"/>
    <w:rsid w:val="00867206"/>
    <w:rsid w:val="00870038"/>
    <w:rsid w:val="00870475"/>
    <w:rsid w:val="00872BCB"/>
    <w:rsid w:val="00873360"/>
    <w:rsid w:val="00873400"/>
    <w:rsid w:val="0087356D"/>
    <w:rsid w:val="00873C1F"/>
    <w:rsid w:val="00874E59"/>
    <w:rsid w:val="00875464"/>
    <w:rsid w:val="00876666"/>
    <w:rsid w:val="00876B7D"/>
    <w:rsid w:val="00880D3C"/>
    <w:rsid w:val="00885163"/>
    <w:rsid w:val="00887E23"/>
    <w:rsid w:val="00896A2E"/>
    <w:rsid w:val="008A06E0"/>
    <w:rsid w:val="008A0C1B"/>
    <w:rsid w:val="008A25A5"/>
    <w:rsid w:val="008A3062"/>
    <w:rsid w:val="008A3C84"/>
    <w:rsid w:val="008A6DAC"/>
    <w:rsid w:val="008A7F71"/>
    <w:rsid w:val="008B100C"/>
    <w:rsid w:val="008B2302"/>
    <w:rsid w:val="008B260B"/>
    <w:rsid w:val="008B3AC0"/>
    <w:rsid w:val="008B3E6A"/>
    <w:rsid w:val="008B4FFD"/>
    <w:rsid w:val="008B5921"/>
    <w:rsid w:val="008B5FF0"/>
    <w:rsid w:val="008B61A6"/>
    <w:rsid w:val="008B7511"/>
    <w:rsid w:val="008B7EA9"/>
    <w:rsid w:val="008C1304"/>
    <w:rsid w:val="008C49A8"/>
    <w:rsid w:val="008C4F7D"/>
    <w:rsid w:val="008C544D"/>
    <w:rsid w:val="008D0020"/>
    <w:rsid w:val="008D0041"/>
    <w:rsid w:val="008D010E"/>
    <w:rsid w:val="008D0C52"/>
    <w:rsid w:val="008D0E06"/>
    <w:rsid w:val="008D4466"/>
    <w:rsid w:val="008D44A7"/>
    <w:rsid w:val="008E09E6"/>
    <w:rsid w:val="008E0D1B"/>
    <w:rsid w:val="008E4BF1"/>
    <w:rsid w:val="008E52FB"/>
    <w:rsid w:val="008E6948"/>
    <w:rsid w:val="008F0C4E"/>
    <w:rsid w:val="008F16CE"/>
    <w:rsid w:val="008F19CD"/>
    <w:rsid w:val="008F1DED"/>
    <w:rsid w:val="008F3363"/>
    <w:rsid w:val="008F3369"/>
    <w:rsid w:val="008F6767"/>
    <w:rsid w:val="008F705B"/>
    <w:rsid w:val="00901A86"/>
    <w:rsid w:val="00903C41"/>
    <w:rsid w:val="00905428"/>
    <w:rsid w:val="00905A44"/>
    <w:rsid w:val="00905DB6"/>
    <w:rsid w:val="00907412"/>
    <w:rsid w:val="00907F30"/>
    <w:rsid w:val="009103CD"/>
    <w:rsid w:val="009109A5"/>
    <w:rsid w:val="009125A2"/>
    <w:rsid w:val="00914EF1"/>
    <w:rsid w:val="00920579"/>
    <w:rsid w:val="009209D0"/>
    <w:rsid w:val="00920DC2"/>
    <w:rsid w:val="0092159B"/>
    <w:rsid w:val="00922178"/>
    <w:rsid w:val="009229C8"/>
    <w:rsid w:val="0092366C"/>
    <w:rsid w:val="0092436D"/>
    <w:rsid w:val="00924515"/>
    <w:rsid w:val="00924AFD"/>
    <w:rsid w:val="0092528D"/>
    <w:rsid w:val="009258C2"/>
    <w:rsid w:val="00926455"/>
    <w:rsid w:val="00926A86"/>
    <w:rsid w:val="0092715C"/>
    <w:rsid w:val="009301A4"/>
    <w:rsid w:val="009311A0"/>
    <w:rsid w:val="00932866"/>
    <w:rsid w:val="00933EDA"/>
    <w:rsid w:val="009351A5"/>
    <w:rsid w:val="009359A0"/>
    <w:rsid w:val="00936D4C"/>
    <w:rsid w:val="0093738A"/>
    <w:rsid w:val="00937494"/>
    <w:rsid w:val="00940CF1"/>
    <w:rsid w:val="00941913"/>
    <w:rsid w:val="00942E64"/>
    <w:rsid w:val="00942F61"/>
    <w:rsid w:val="00943CC0"/>
    <w:rsid w:val="0094570F"/>
    <w:rsid w:val="0094714B"/>
    <w:rsid w:val="00947F2C"/>
    <w:rsid w:val="00950042"/>
    <w:rsid w:val="00950B45"/>
    <w:rsid w:val="00951FBF"/>
    <w:rsid w:val="00952181"/>
    <w:rsid w:val="00952DFB"/>
    <w:rsid w:val="00953439"/>
    <w:rsid w:val="00953B80"/>
    <w:rsid w:val="0095513E"/>
    <w:rsid w:val="00955361"/>
    <w:rsid w:val="009555D1"/>
    <w:rsid w:val="009559F7"/>
    <w:rsid w:val="00956616"/>
    <w:rsid w:val="00956F02"/>
    <w:rsid w:val="00957095"/>
    <w:rsid w:val="009607CD"/>
    <w:rsid w:val="00960E53"/>
    <w:rsid w:val="00961B1C"/>
    <w:rsid w:val="00961E16"/>
    <w:rsid w:val="0096211E"/>
    <w:rsid w:val="00962EE3"/>
    <w:rsid w:val="009633CA"/>
    <w:rsid w:val="00963D77"/>
    <w:rsid w:val="00963F73"/>
    <w:rsid w:val="0096461D"/>
    <w:rsid w:val="00964E86"/>
    <w:rsid w:val="00967794"/>
    <w:rsid w:val="00967B32"/>
    <w:rsid w:val="00967BE1"/>
    <w:rsid w:val="00971E08"/>
    <w:rsid w:val="00972890"/>
    <w:rsid w:val="00974B9C"/>
    <w:rsid w:val="009751F5"/>
    <w:rsid w:val="009759A8"/>
    <w:rsid w:val="00977A55"/>
    <w:rsid w:val="00977A5D"/>
    <w:rsid w:val="009826F0"/>
    <w:rsid w:val="009836D8"/>
    <w:rsid w:val="00984A6E"/>
    <w:rsid w:val="009862CF"/>
    <w:rsid w:val="0098639C"/>
    <w:rsid w:val="00986727"/>
    <w:rsid w:val="00986B0A"/>
    <w:rsid w:val="0099038D"/>
    <w:rsid w:val="00991C24"/>
    <w:rsid w:val="00991E78"/>
    <w:rsid w:val="009949E6"/>
    <w:rsid w:val="009A1FC4"/>
    <w:rsid w:val="009A3862"/>
    <w:rsid w:val="009A54D1"/>
    <w:rsid w:val="009A5895"/>
    <w:rsid w:val="009A6685"/>
    <w:rsid w:val="009A695F"/>
    <w:rsid w:val="009A73C0"/>
    <w:rsid w:val="009B0BC5"/>
    <w:rsid w:val="009B19DD"/>
    <w:rsid w:val="009B1A38"/>
    <w:rsid w:val="009B298F"/>
    <w:rsid w:val="009B4D52"/>
    <w:rsid w:val="009B591D"/>
    <w:rsid w:val="009B649E"/>
    <w:rsid w:val="009B66D6"/>
    <w:rsid w:val="009C061E"/>
    <w:rsid w:val="009C0702"/>
    <w:rsid w:val="009C0E97"/>
    <w:rsid w:val="009C0F5D"/>
    <w:rsid w:val="009C11A2"/>
    <w:rsid w:val="009C130A"/>
    <w:rsid w:val="009C16E9"/>
    <w:rsid w:val="009C2055"/>
    <w:rsid w:val="009C20D8"/>
    <w:rsid w:val="009C2A1A"/>
    <w:rsid w:val="009C3162"/>
    <w:rsid w:val="009C48CD"/>
    <w:rsid w:val="009C6078"/>
    <w:rsid w:val="009C6AFD"/>
    <w:rsid w:val="009C7E67"/>
    <w:rsid w:val="009D06BA"/>
    <w:rsid w:val="009D0D3C"/>
    <w:rsid w:val="009D161E"/>
    <w:rsid w:val="009D1947"/>
    <w:rsid w:val="009D30FF"/>
    <w:rsid w:val="009D3463"/>
    <w:rsid w:val="009D3AE8"/>
    <w:rsid w:val="009D557D"/>
    <w:rsid w:val="009D58C1"/>
    <w:rsid w:val="009E07F7"/>
    <w:rsid w:val="009E2376"/>
    <w:rsid w:val="009E25F4"/>
    <w:rsid w:val="009E37B2"/>
    <w:rsid w:val="009E6B2C"/>
    <w:rsid w:val="009E6B4D"/>
    <w:rsid w:val="009F0EF2"/>
    <w:rsid w:val="009F0F4C"/>
    <w:rsid w:val="009F3C25"/>
    <w:rsid w:val="009F4D6F"/>
    <w:rsid w:val="009F789A"/>
    <w:rsid w:val="00A00BC5"/>
    <w:rsid w:val="00A00CC1"/>
    <w:rsid w:val="00A00FA2"/>
    <w:rsid w:val="00A0111B"/>
    <w:rsid w:val="00A029A5"/>
    <w:rsid w:val="00A02C1C"/>
    <w:rsid w:val="00A02DFE"/>
    <w:rsid w:val="00A02EE6"/>
    <w:rsid w:val="00A02EFE"/>
    <w:rsid w:val="00A032C9"/>
    <w:rsid w:val="00A0336B"/>
    <w:rsid w:val="00A0336F"/>
    <w:rsid w:val="00A03558"/>
    <w:rsid w:val="00A0657E"/>
    <w:rsid w:val="00A06797"/>
    <w:rsid w:val="00A06A29"/>
    <w:rsid w:val="00A111C0"/>
    <w:rsid w:val="00A14C39"/>
    <w:rsid w:val="00A15E78"/>
    <w:rsid w:val="00A16E26"/>
    <w:rsid w:val="00A17835"/>
    <w:rsid w:val="00A20466"/>
    <w:rsid w:val="00A212AF"/>
    <w:rsid w:val="00A217AF"/>
    <w:rsid w:val="00A22B3F"/>
    <w:rsid w:val="00A23073"/>
    <w:rsid w:val="00A248BD"/>
    <w:rsid w:val="00A25508"/>
    <w:rsid w:val="00A26244"/>
    <w:rsid w:val="00A264A3"/>
    <w:rsid w:val="00A27776"/>
    <w:rsid w:val="00A27FC8"/>
    <w:rsid w:val="00A31C0A"/>
    <w:rsid w:val="00A31E18"/>
    <w:rsid w:val="00A32144"/>
    <w:rsid w:val="00A32A0F"/>
    <w:rsid w:val="00A32C5F"/>
    <w:rsid w:val="00A33092"/>
    <w:rsid w:val="00A33BB5"/>
    <w:rsid w:val="00A34025"/>
    <w:rsid w:val="00A35153"/>
    <w:rsid w:val="00A3606B"/>
    <w:rsid w:val="00A360A3"/>
    <w:rsid w:val="00A3639E"/>
    <w:rsid w:val="00A367D5"/>
    <w:rsid w:val="00A36ECF"/>
    <w:rsid w:val="00A3747A"/>
    <w:rsid w:val="00A40493"/>
    <w:rsid w:val="00A408D3"/>
    <w:rsid w:val="00A43BC6"/>
    <w:rsid w:val="00A44B6D"/>
    <w:rsid w:val="00A46718"/>
    <w:rsid w:val="00A46BE8"/>
    <w:rsid w:val="00A47D5C"/>
    <w:rsid w:val="00A47FF7"/>
    <w:rsid w:val="00A51CAA"/>
    <w:rsid w:val="00A51F77"/>
    <w:rsid w:val="00A525C2"/>
    <w:rsid w:val="00A52DEE"/>
    <w:rsid w:val="00A54B69"/>
    <w:rsid w:val="00A566DE"/>
    <w:rsid w:val="00A6167B"/>
    <w:rsid w:val="00A61BA1"/>
    <w:rsid w:val="00A62F24"/>
    <w:rsid w:val="00A6489D"/>
    <w:rsid w:val="00A651F4"/>
    <w:rsid w:val="00A65373"/>
    <w:rsid w:val="00A65C36"/>
    <w:rsid w:val="00A6661D"/>
    <w:rsid w:val="00A66DA8"/>
    <w:rsid w:val="00A70FF0"/>
    <w:rsid w:val="00A73258"/>
    <w:rsid w:val="00A73E0F"/>
    <w:rsid w:val="00A74225"/>
    <w:rsid w:val="00A7527A"/>
    <w:rsid w:val="00A760C2"/>
    <w:rsid w:val="00A7695C"/>
    <w:rsid w:val="00A77531"/>
    <w:rsid w:val="00A77CFA"/>
    <w:rsid w:val="00A77F3A"/>
    <w:rsid w:val="00A8175F"/>
    <w:rsid w:val="00A82F20"/>
    <w:rsid w:val="00A83E75"/>
    <w:rsid w:val="00A85889"/>
    <w:rsid w:val="00A8592C"/>
    <w:rsid w:val="00A85DE8"/>
    <w:rsid w:val="00A87A78"/>
    <w:rsid w:val="00A87DA0"/>
    <w:rsid w:val="00A90993"/>
    <w:rsid w:val="00A91425"/>
    <w:rsid w:val="00A91CB1"/>
    <w:rsid w:val="00A93CFC"/>
    <w:rsid w:val="00A950B7"/>
    <w:rsid w:val="00A95DD1"/>
    <w:rsid w:val="00A96870"/>
    <w:rsid w:val="00A96996"/>
    <w:rsid w:val="00A9722D"/>
    <w:rsid w:val="00A97F4F"/>
    <w:rsid w:val="00AA1393"/>
    <w:rsid w:val="00AA3517"/>
    <w:rsid w:val="00AA3633"/>
    <w:rsid w:val="00AA3B38"/>
    <w:rsid w:val="00AA43CF"/>
    <w:rsid w:val="00AA4725"/>
    <w:rsid w:val="00AA5300"/>
    <w:rsid w:val="00AA5979"/>
    <w:rsid w:val="00AA7728"/>
    <w:rsid w:val="00AB0350"/>
    <w:rsid w:val="00AB062A"/>
    <w:rsid w:val="00AB0876"/>
    <w:rsid w:val="00AB171F"/>
    <w:rsid w:val="00AB2399"/>
    <w:rsid w:val="00AB4055"/>
    <w:rsid w:val="00AB4209"/>
    <w:rsid w:val="00AB504C"/>
    <w:rsid w:val="00AB50AA"/>
    <w:rsid w:val="00AB5A8B"/>
    <w:rsid w:val="00AB650D"/>
    <w:rsid w:val="00AB6688"/>
    <w:rsid w:val="00AC0B64"/>
    <w:rsid w:val="00AC1DC8"/>
    <w:rsid w:val="00AC21F6"/>
    <w:rsid w:val="00AC2482"/>
    <w:rsid w:val="00AC30C8"/>
    <w:rsid w:val="00AC3749"/>
    <w:rsid w:val="00AC52BE"/>
    <w:rsid w:val="00AC744E"/>
    <w:rsid w:val="00AD20D2"/>
    <w:rsid w:val="00AD2668"/>
    <w:rsid w:val="00AD33AF"/>
    <w:rsid w:val="00AE13F2"/>
    <w:rsid w:val="00AE23E4"/>
    <w:rsid w:val="00AE24A7"/>
    <w:rsid w:val="00AE27E2"/>
    <w:rsid w:val="00AE49F7"/>
    <w:rsid w:val="00AE5F3D"/>
    <w:rsid w:val="00AE78ED"/>
    <w:rsid w:val="00AF02F9"/>
    <w:rsid w:val="00AF090F"/>
    <w:rsid w:val="00AF3476"/>
    <w:rsid w:val="00AF79D7"/>
    <w:rsid w:val="00B00838"/>
    <w:rsid w:val="00B009DC"/>
    <w:rsid w:val="00B01DDB"/>
    <w:rsid w:val="00B01E2C"/>
    <w:rsid w:val="00B02AA3"/>
    <w:rsid w:val="00B04DE0"/>
    <w:rsid w:val="00B05111"/>
    <w:rsid w:val="00B05A63"/>
    <w:rsid w:val="00B05FF8"/>
    <w:rsid w:val="00B1357A"/>
    <w:rsid w:val="00B13D21"/>
    <w:rsid w:val="00B14075"/>
    <w:rsid w:val="00B1413A"/>
    <w:rsid w:val="00B16090"/>
    <w:rsid w:val="00B16DDD"/>
    <w:rsid w:val="00B20FC6"/>
    <w:rsid w:val="00B21880"/>
    <w:rsid w:val="00B21A63"/>
    <w:rsid w:val="00B21C03"/>
    <w:rsid w:val="00B225E1"/>
    <w:rsid w:val="00B22AD9"/>
    <w:rsid w:val="00B2329C"/>
    <w:rsid w:val="00B260E7"/>
    <w:rsid w:val="00B26C19"/>
    <w:rsid w:val="00B27124"/>
    <w:rsid w:val="00B3202B"/>
    <w:rsid w:val="00B367ED"/>
    <w:rsid w:val="00B37716"/>
    <w:rsid w:val="00B43CB1"/>
    <w:rsid w:val="00B43D49"/>
    <w:rsid w:val="00B44E23"/>
    <w:rsid w:val="00B467E8"/>
    <w:rsid w:val="00B476D0"/>
    <w:rsid w:val="00B50AA2"/>
    <w:rsid w:val="00B51ABD"/>
    <w:rsid w:val="00B553F2"/>
    <w:rsid w:val="00B55551"/>
    <w:rsid w:val="00B5603B"/>
    <w:rsid w:val="00B56927"/>
    <w:rsid w:val="00B60C0B"/>
    <w:rsid w:val="00B62095"/>
    <w:rsid w:val="00B63CD9"/>
    <w:rsid w:val="00B64703"/>
    <w:rsid w:val="00B64BCC"/>
    <w:rsid w:val="00B65568"/>
    <w:rsid w:val="00B66043"/>
    <w:rsid w:val="00B662BD"/>
    <w:rsid w:val="00B670A2"/>
    <w:rsid w:val="00B7065C"/>
    <w:rsid w:val="00B7065D"/>
    <w:rsid w:val="00B72A32"/>
    <w:rsid w:val="00B72E17"/>
    <w:rsid w:val="00B73F0B"/>
    <w:rsid w:val="00B81BE2"/>
    <w:rsid w:val="00B81D7E"/>
    <w:rsid w:val="00B82976"/>
    <w:rsid w:val="00B84225"/>
    <w:rsid w:val="00B8565A"/>
    <w:rsid w:val="00B86C7A"/>
    <w:rsid w:val="00B90813"/>
    <w:rsid w:val="00B91E03"/>
    <w:rsid w:val="00B93F80"/>
    <w:rsid w:val="00B9424A"/>
    <w:rsid w:val="00B949A4"/>
    <w:rsid w:val="00B9525B"/>
    <w:rsid w:val="00B9630C"/>
    <w:rsid w:val="00B973D1"/>
    <w:rsid w:val="00B976C5"/>
    <w:rsid w:val="00BA098F"/>
    <w:rsid w:val="00BA141A"/>
    <w:rsid w:val="00BA1873"/>
    <w:rsid w:val="00BA22CA"/>
    <w:rsid w:val="00BA36DE"/>
    <w:rsid w:val="00BA38C9"/>
    <w:rsid w:val="00BA4227"/>
    <w:rsid w:val="00BA6186"/>
    <w:rsid w:val="00BA7254"/>
    <w:rsid w:val="00BA7551"/>
    <w:rsid w:val="00BB0D31"/>
    <w:rsid w:val="00BB2684"/>
    <w:rsid w:val="00BB3C59"/>
    <w:rsid w:val="00BB50BF"/>
    <w:rsid w:val="00BB5F3C"/>
    <w:rsid w:val="00BB62F4"/>
    <w:rsid w:val="00BB6C20"/>
    <w:rsid w:val="00BB7141"/>
    <w:rsid w:val="00BB7FEC"/>
    <w:rsid w:val="00BC0C13"/>
    <w:rsid w:val="00BC1499"/>
    <w:rsid w:val="00BC16CE"/>
    <w:rsid w:val="00BC19ED"/>
    <w:rsid w:val="00BC2FE3"/>
    <w:rsid w:val="00BC322A"/>
    <w:rsid w:val="00BC375B"/>
    <w:rsid w:val="00BC43A2"/>
    <w:rsid w:val="00BC523A"/>
    <w:rsid w:val="00BC5B0D"/>
    <w:rsid w:val="00BC6957"/>
    <w:rsid w:val="00BC699E"/>
    <w:rsid w:val="00BC7935"/>
    <w:rsid w:val="00BD1350"/>
    <w:rsid w:val="00BD232F"/>
    <w:rsid w:val="00BD2688"/>
    <w:rsid w:val="00BD2EBF"/>
    <w:rsid w:val="00BD463C"/>
    <w:rsid w:val="00BD5650"/>
    <w:rsid w:val="00BD5E67"/>
    <w:rsid w:val="00BD62F4"/>
    <w:rsid w:val="00BD690F"/>
    <w:rsid w:val="00BD6C2E"/>
    <w:rsid w:val="00BD7496"/>
    <w:rsid w:val="00BD7C72"/>
    <w:rsid w:val="00BE0AEB"/>
    <w:rsid w:val="00BE12AB"/>
    <w:rsid w:val="00BE1493"/>
    <w:rsid w:val="00BE3E8E"/>
    <w:rsid w:val="00BE4956"/>
    <w:rsid w:val="00BE4D8C"/>
    <w:rsid w:val="00BE52EA"/>
    <w:rsid w:val="00BE6A35"/>
    <w:rsid w:val="00BE6F44"/>
    <w:rsid w:val="00BF008D"/>
    <w:rsid w:val="00BF1358"/>
    <w:rsid w:val="00BF15E6"/>
    <w:rsid w:val="00BF2279"/>
    <w:rsid w:val="00BF35CF"/>
    <w:rsid w:val="00BF5716"/>
    <w:rsid w:val="00BF62F2"/>
    <w:rsid w:val="00C002E9"/>
    <w:rsid w:val="00C02D24"/>
    <w:rsid w:val="00C045B4"/>
    <w:rsid w:val="00C0501F"/>
    <w:rsid w:val="00C050B9"/>
    <w:rsid w:val="00C0558D"/>
    <w:rsid w:val="00C05821"/>
    <w:rsid w:val="00C06927"/>
    <w:rsid w:val="00C10D32"/>
    <w:rsid w:val="00C10EBC"/>
    <w:rsid w:val="00C11F23"/>
    <w:rsid w:val="00C1533F"/>
    <w:rsid w:val="00C1547A"/>
    <w:rsid w:val="00C155F3"/>
    <w:rsid w:val="00C15664"/>
    <w:rsid w:val="00C16A08"/>
    <w:rsid w:val="00C20039"/>
    <w:rsid w:val="00C21598"/>
    <w:rsid w:val="00C220D1"/>
    <w:rsid w:val="00C22935"/>
    <w:rsid w:val="00C23504"/>
    <w:rsid w:val="00C24A2D"/>
    <w:rsid w:val="00C24C14"/>
    <w:rsid w:val="00C26B62"/>
    <w:rsid w:val="00C275F1"/>
    <w:rsid w:val="00C27C4E"/>
    <w:rsid w:val="00C27E73"/>
    <w:rsid w:val="00C30C83"/>
    <w:rsid w:val="00C32580"/>
    <w:rsid w:val="00C32753"/>
    <w:rsid w:val="00C32F89"/>
    <w:rsid w:val="00C3416F"/>
    <w:rsid w:val="00C34A51"/>
    <w:rsid w:val="00C356D7"/>
    <w:rsid w:val="00C36930"/>
    <w:rsid w:val="00C37B76"/>
    <w:rsid w:val="00C37F4E"/>
    <w:rsid w:val="00C41DD3"/>
    <w:rsid w:val="00C434DD"/>
    <w:rsid w:val="00C44717"/>
    <w:rsid w:val="00C44892"/>
    <w:rsid w:val="00C45A69"/>
    <w:rsid w:val="00C46E62"/>
    <w:rsid w:val="00C500AB"/>
    <w:rsid w:val="00C50CAA"/>
    <w:rsid w:val="00C5112B"/>
    <w:rsid w:val="00C5116F"/>
    <w:rsid w:val="00C5304D"/>
    <w:rsid w:val="00C539CC"/>
    <w:rsid w:val="00C53CD0"/>
    <w:rsid w:val="00C5521D"/>
    <w:rsid w:val="00C5646B"/>
    <w:rsid w:val="00C6036F"/>
    <w:rsid w:val="00C60FB8"/>
    <w:rsid w:val="00C623E6"/>
    <w:rsid w:val="00C6240C"/>
    <w:rsid w:val="00C647A5"/>
    <w:rsid w:val="00C64A49"/>
    <w:rsid w:val="00C64D7A"/>
    <w:rsid w:val="00C65743"/>
    <w:rsid w:val="00C6593C"/>
    <w:rsid w:val="00C65A3C"/>
    <w:rsid w:val="00C66D8B"/>
    <w:rsid w:val="00C66FE6"/>
    <w:rsid w:val="00C67BB9"/>
    <w:rsid w:val="00C70901"/>
    <w:rsid w:val="00C70D64"/>
    <w:rsid w:val="00C73650"/>
    <w:rsid w:val="00C73E4A"/>
    <w:rsid w:val="00C75D6D"/>
    <w:rsid w:val="00C800F5"/>
    <w:rsid w:val="00C80748"/>
    <w:rsid w:val="00C81D47"/>
    <w:rsid w:val="00C82FB4"/>
    <w:rsid w:val="00C83831"/>
    <w:rsid w:val="00C8396B"/>
    <w:rsid w:val="00C83B1B"/>
    <w:rsid w:val="00C84453"/>
    <w:rsid w:val="00C86860"/>
    <w:rsid w:val="00C869EF"/>
    <w:rsid w:val="00C904B8"/>
    <w:rsid w:val="00C90656"/>
    <w:rsid w:val="00C90AF1"/>
    <w:rsid w:val="00C92637"/>
    <w:rsid w:val="00C92879"/>
    <w:rsid w:val="00C9347F"/>
    <w:rsid w:val="00C936D3"/>
    <w:rsid w:val="00C9380B"/>
    <w:rsid w:val="00C97365"/>
    <w:rsid w:val="00CA049B"/>
    <w:rsid w:val="00CA0C36"/>
    <w:rsid w:val="00CA0D55"/>
    <w:rsid w:val="00CA1EEB"/>
    <w:rsid w:val="00CA29F1"/>
    <w:rsid w:val="00CA4AA1"/>
    <w:rsid w:val="00CA4DF6"/>
    <w:rsid w:val="00CA5262"/>
    <w:rsid w:val="00CA576D"/>
    <w:rsid w:val="00CA6020"/>
    <w:rsid w:val="00CB171F"/>
    <w:rsid w:val="00CB21B5"/>
    <w:rsid w:val="00CB3D15"/>
    <w:rsid w:val="00CB4400"/>
    <w:rsid w:val="00CB54F3"/>
    <w:rsid w:val="00CB6BD4"/>
    <w:rsid w:val="00CB6CF2"/>
    <w:rsid w:val="00CB750F"/>
    <w:rsid w:val="00CC1A43"/>
    <w:rsid w:val="00CC2361"/>
    <w:rsid w:val="00CC49B7"/>
    <w:rsid w:val="00CC5EF8"/>
    <w:rsid w:val="00CC6BA6"/>
    <w:rsid w:val="00CD5529"/>
    <w:rsid w:val="00CD5D92"/>
    <w:rsid w:val="00CE0CC7"/>
    <w:rsid w:val="00CE1719"/>
    <w:rsid w:val="00CE3720"/>
    <w:rsid w:val="00CE3EBF"/>
    <w:rsid w:val="00CE4043"/>
    <w:rsid w:val="00CE4B56"/>
    <w:rsid w:val="00CE6A95"/>
    <w:rsid w:val="00CF07F1"/>
    <w:rsid w:val="00CF1294"/>
    <w:rsid w:val="00CF48BA"/>
    <w:rsid w:val="00CF6562"/>
    <w:rsid w:val="00D00191"/>
    <w:rsid w:val="00D006AD"/>
    <w:rsid w:val="00D01090"/>
    <w:rsid w:val="00D0120D"/>
    <w:rsid w:val="00D0188F"/>
    <w:rsid w:val="00D01C82"/>
    <w:rsid w:val="00D02C6F"/>
    <w:rsid w:val="00D0521F"/>
    <w:rsid w:val="00D05F17"/>
    <w:rsid w:val="00D0606A"/>
    <w:rsid w:val="00D0768E"/>
    <w:rsid w:val="00D11B57"/>
    <w:rsid w:val="00D12B74"/>
    <w:rsid w:val="00D13B3C"/>
    <w:rsid w:val="00D140F9"/>
    <w:rsid w:val="00D149CE"/>
    <w:rsid w:val="00D15440"/>
    <w:rsid w:val="00D20EC1"/>
    <w:rsid w:val="00D2342F"/>
    <w:rsid w:val="00D254EB"/>
    <w:rsid w:val="00D30A13"/>
    <w:rsid w:val="00D31758"/>
    <w:rsid w:val="00D32191"/>
    <w:rsid w:val="00D32AFA"/>
    <w:rsid w:val="00D32EC0"/>
    <w:rsid w:val="00D34EF6"/>
    <w:rsid w:val="00D37474"/>
    <w:rsid w:val="00D40061"/>
    <w:rsid w:val="00D40412"/>
    <w:rsid w:val="00D41E5E"/>
    <w:rsid w:val="00D42E0D"/>
    <w:rsid w:val="00D4317C"/>
    <w:rsid w:val="00D4370F"/>
    <w:rsid w:val="00D4481C"/>
    <w:rsid w:val="00D4552F"/>
    <w:rsid w:val="00D4719B"/>
    <w:rsid w:val="00D474EF"/>
    <w:rsid w:val="00D47A63"/>
    <w:rsid w:val="00D47D9A"/>
    <w:rsid w:val="00D50F44"/>
    <w:rsid w:val="00D51200"/>
    <w:rsid w:val="00D51BCE"/>
    <w:rsid w:val="00D51C03"/>
    <w:rsid w:val="00D520A4"/>
    <w:rsid w:val="00D52474"/>
    <w:rsid w:val="00D527A3"/>
    <w:rsid w:val="00D53604"/>
    <w:rsid w:val="00D54139"/>
    <w:rsid w:val="00D56946"/>
    <w:rsid w:val="00D60245"/>
    <w:rsid w:val="00D64DF2"/>
    <w:rsid w:val="00D66480"/>
    <w:rsid w:val="00D6705B"/>
    <w:rsid w:val="00D671C1"/>
    <w:rsid w:val="00D67E02"/>
    <w:rsid w:val="00D701E1"/>
    <w:rsid w:val="00D704EC"/>
    <w:rsid w:val="00D70911"/>
    <w:rsid w:val="00D709D9"/>
    <w:rsid w:val="00D719AE"/>
    <w:rsid w:val="00D72388"/>
    <w:rsid w:val="00D72913"/>
    <w:rsid w:val="00D73649"/>
    <w:rsid w:val="00D74B9D"/>
    <w:rsid w:val="00D76A26"/>
    <w:rsid w:val="00D77F53"/>
    <w:rsid w:val="00D817A6"/>
    <w:rsid w:val="00D820CF"/>
    <w:rsid w:val="00D82907"/>
    <w:rsid w:val="00D8364E"/>
    <w:rsid w:val="00D84B00"/>
    <w:rsid w:val="00D857F7"/>
    <w:rsid w:val="00D85924"/>
    <w:rsid w:val="00D85EEA"/>
    <w:rsid w:val="00D91A52"/>
    <w:rsid w:val="00D9299A"/>
    <w:rsid w:val="00D93542"/>
    <w:rsid w:val="00D93FCD"/>
    <w:rsid w:val="00D95F07"/>
    <w:rsid w:val="00D97F38"/>
    <w:rsid w:val="00DA01F2"/>
    <w:rsid w:val="00DA0496"/>
    <w:rsid w:val="00DA0661"/>
    <w:rsid w:val="00DA0CC3"/>
    <w:rsid w:val="00DA1A66"/>
    <w:rsid w:val="00DA22C2"/>
    <w:rsid w:val="00DA2ED9"/>
    <w:rsid w:val="00DA4789"/>
    <w:rsid w:val="00DA62A6"/>
    <w:rsid w:val="00DA6C0D"/>
    <w:rsid w:val="00DA6C29"/>
    <w:rsid w:val="00DB3913"/>
    <w:rsid w:val="00DB417A"/>
    <w:rsid w:val="00DB4680"/>
    <w:rsid w:val="00DC0255"/>
    <w:rsid w:val="00DC06FA"/>
    <w:rsid w:val="00DC1B03"/>
    <w:rsid w:val="00DC1CD9"/>
    <w:rsid w:val="00DC1DE2"/>
    <w:rsid w:val="00DC20B2"/>
    <w:rsid w:val="00DC249D"/>
    <w:rsid w:val="00DC326B"/>
    <w:rsid w:val="00DC35C4"/>
    <w:rsid w:val="00DC3802"/>
    <w:rsid w:val="00DC472B"/>
    <w:rsid w:val="00DC571B"/>
    <w:rsid w:val="00DD03A2"/>
    <w:rsid w:val="00DD46D9"/>
    <w:rsid w:val="00DD7234"/>
    <w:rsid w:val="00DE05C0"/>
    <w:rsid w:val="00DE09EC"/>
    <w:rsid w:val="00DE2484"/>
    <w:rsid w:val="00DE462E"/>
    <w:rsid w:val="00DE4E96"/>
    <w:rsid w:val="00DE64CE"/>
    <w:rsid w:val="00DE682F"/>
    <w:rsid w:val="00DF16FE"/>
    <w:rsid w:val="00DF1908"/>
    <w:rsid w:val="00DF1DDC"/>
    <w:rsid w:val="00DF3C12"/>
    <w:rsid w:val="00E002AC"/>
    <w:rsid w:val="00E0034F"/>
    <w:rsid w:val="00E00B69"/>
    <w:rsid w:val="00E019B0"/>
    <w:rsid w:val="00E023A2"/>
    <w:rsid w:val="00E02D36"/>
    <w:rsid w:val="00E0343F"/>
    <w:rsid w:val="00E039D9"/>
    <w:rsid w:val="00E0400E"/>
    <w:rsid w:val="00E06942"/>
    <w:rsid w:val="00E06B9D"/>
    <w:rsid w:val="00E11921"/>
    <w:rsid w:val="00E129F5"/>
    <w:rsid w:val="00E12C28"/>
    <w:rsid w:val="00E15C48"/>
    <w:rsid w:val="00E15E9B"/>
    <w:rsid w:val="00E16A52"/>
    <w:rsid w:val="00E17C78"/>
    <w:rsid w:val="00E210F5"/>
    <w:rsid w:val="00E245A3"/>
    <w:rsid w:val="00E25265"/>
    <w:rsid w:val="00E2619A"/>
    <w:rsid w:val="00E2664F"/>
    <w:rsid w:val="00E268BB"/>
    <w:rsid w:val="00E270A8"/>
    <w:rsid w:val="00E274DE"/>
    <w:rsid w:val="00E329BA"/>
    <w:rsid w:val="00E34170"/>
    <w:rsid w:val="00E3481B"/>
    <w:rsid w:val="00E34D14"/>
    <w:rsid w:val="00E37F5B"/>
    <w:rsid w:val="00E4124E"/>
    <w:rsid w:val="00E416A3"/>
    <w:rsid w:val="00E4217E"/>
    <w:rsid w:val="00E423CC"/>
    <w:rsid w:val="00E42494"/>
    <w:rsid w:val="00E434A9"/>
    <w:rsid w:val="00E44B7B"/>
    <w:rsid w:val="00E44E74"/>
    <w:rsid w:val="00E456A2"/>
    <w:rsid w:val="00E46147"/>
    <w:rsid w:val="00E52112"/>
    <w:rsid w:val="00E52FA3"/>
    <w:rsid w:val="00E55251"/>
    <w:rsid w:val="00E55430"/>
    <w:rsid w:val="00E55BC8"/>
    <w:rsid w:val="00E55F5C"/>
    <w:rsid w:val="00E567B6"/>
    <w:rsid w:val="00E57668"/>
    <w:rsid w:val="00E600BA"/>
    <w:rsid w:val="00E602A5"/>
    <w:rsid w:val="00E606AA"/>
    <w:rsid w:val="00E61035"/>
    <w:rsid w:val="00E618E2"/>
    <w:rsid w:val="00E61ACC"/>
    <w:rsid w:val="00E61AD1"/>
    <w:rsid w:val="00E61C7C"/>
    <w:rsid w:val="00E623E0"/>
    <w:rsid w:val="00E62436"/>
    <w:rsid w:val="00E62DA9"/>
    <w:rsid w:val="00E6571D"/>
    <w:rsid w:val="00E67A6D"/>
    <w:rsid w:val="00E700ED"/>
    <w:rsid w:val="00E70942"/>
    <w:rsid w:val="00E709DA"/>
    <w:rsid w:val="00E70BC6"/>
    <w:rsid w:val="00E7154B"/>
    <w:rsid w:val="00E717FE"/>
    <w:rsid w:val="00E7284E"/>
    <w:rsid w:val="00E73AF6"/>
    <w:rsid w:val="00E74909"/>
    <w:rsid w:val="00E74F90"/>
    <w:rsid w:val="00E7502A"/>
    <w:rsid w:val="00E754F0"/>
    <w:rsid w:val="00E76213"/>
    <w:rsid w:val="00E763D7"/>
    <w:rsid w:val="00E764E2"/>
    <w:rsid w:val="00E8042F"/>
    <w:rsid w:val="00E82798"/>
    <w:rsid w:val="00E859D1"/>
    <w:rsid w:val="00E86383"/>
    <w:rsid w:val="00E87264"/>
    <w:rsid w:val="00E90811"/>
    <w:rsid w:val="00E91BCB"/>
    <w:rsid w:val="00E91ECF"/>
    <w:rsid w:val="00E973AB"/>
    <w:rsid w:val="00E973B8"/>
    <w:rsid w:val="00EA2033"/>
    <w:rsid w:val="00EA2106"/>
    <w:rsid w:val="00EA232F"/>
    <w:rsid w:val="00EA31C9"/>
    <w:rsid w:val="00EA37E6"/>
    <w:rsid w:val="00EA3911"/>
    <w:rsid w:val="00EA527B"/>
    <w:rsid w:val="00EA6CC8"/>
    <w:rsid w:val="00EA6E82"/>
    <w:rsid w:val="00EA7003"/>
    <w:rsid w:val="00EB0C97"/>
    <w:rsid w:val="00EB1119"/>
    <w:rsid w:val="00EB193F"/>
    <w:rsid w:val="00EB2C32"/>
    <w:rsid w:val="00EB412F"/>
    <w:rsid w:val="00EB5B9E"/>
    <w:rsid w:val="00EB68B8"/>
    <w:rsid w:val="00EB719F"/>
    <w:rsid w:val="00EC24A8"/>
    <w:rsid w:val="00EC25CC"/>
    <w:rsid w:val="00EC32FE"/>
    <w:rsid w:val="00EC46BB"/>
    <w:rsid w:val="00EC5574"/>
    <w:rsid w:val="00EC5BE7"/>
    <w:rsid w:val="00EC6201"/>
    <w:rsid w:val="00EC6A9C"/>
    <w:rsid w:val="00EC7259"/>
    <w:rsid w:val="00EC7B6C"/>
    <w:rsid w:val="00EC7DA3"/>
    <w:rsid w:val="00ED074A"/>
    <w:rsid w:val="00ED0D44"/>
    <w:rsid w:val="00ED12BD"/>
    <w:rsid w:val="00ED145A"/>
    <w:rsid w:val="00ED16A0"/>
    <w:rsid w:val="00ED2DC8"/>
    <w:rsid w:val="00ED6D41"/>
    <w:rsid w:val="00ED7D3C"/>
    <w:rsid w:val="00ED7D87"/>
    <w:rsid w:val="00EE0271"/>
    <w:rsid w:val="00EE1D86"/>
    <w:rsid w:val="00EE3B18"/>
    <w:rsid w:val="00EE4475"/>
    <w:rsid w:val="00EE58F0"/>
    <w:rsid w:val="00EE604F"/>
    <w:rsid w:val="00EE6D9A"/>
    <w:rsid w:val="00EE7185"/>
    <w:rsid w:val="00EF04C4"/>
    <w:rsid w:val="00EF0DC8"/>
    <w:rsid w:val="00EF0FC3"/>
    <w:rsid w:val="00EF10CC"/>
    <w:rsid w:val="00EF2908"/>
    <w:rsid w:val="00EF6674"/>
    <w:rsid w:val="00EF6D64"/>
    <w:rsid w:val="00EF7065"/>
    <w:rsid w:val="00EF7653"/>
    <w:rsid w:val="00F006FD"/>
    <w:rsid w:val="00F01890"/>
    <w:rsid w:val="00F01AC7"/>
    <w:rsid w:val="00F01CC6"/>
    <w:rsid w:val="00F0217F"/>
    <w:rsid w:val="00F05413"/>
    <w:rsid w:val="00F10171"/>
    <w:rsid w:val="00F102DD"/>
    <w:rsid w:val="00F10DD0"/>
    <w:rsid w:val="00F1144E"/>
    <w:rsid w:val="00F11BED"/>
    <w:rsid w:val="00F1272A"/>
    <w:rsid w:val="00F134AE"/>
    <w:rsid w:val="00F15BDE"/>
    <w:rsid w:val="00F17B50"/>
    <w:rsid w:val="00F204B1"/>
    <w:rsid w:val="00F2084A"/>
    <w:rsid w:val="00F2168F"/>
    <w:rsid w:val="00F222CF"/>
    <w:rsid w:val="00F2456B"/>
    <w:rsid w:val="00F26ACF"/>
    <w:rsid w:val="00F26DF5"/>
    <w:rsid w:val="00F301C9"/>
    <w:rsid w:val="00F30672"/>
    <w:rsid w:val="00F30F27"/>
    <w:rsid w:val="00F31AB0"/>
    <w:rsid w:val="00F322D6"/>
    <w:rsid w:val="00F32920"/>
    <w:rsid w:val="00F330CF"/>
    <w:rsid w:val="00F3447F"/>
    <w:rsid w:val="00F34FCF"/>
    <w:rsid w:val="00F3634E"/>
    <w:rsid w:val="00F3688C"/>
    <w:rsid w:val="00F37420"/>
    <w:rsid w:val="00F40C93"/>
    <w:rsid w:val="00F42F44"/>
    <w:rsid w:val="00F446FF"/>
    <w:rsid w:val="00F452D2"/>
    <w:rsid w:val="00F457E7"/>
    <w:rsid w:val="00F46648"/>
    <w:rsid w:val="00F50501"/>
    <w:rsid w:val="00F5193A"/>
    <w:rsid w:val="00F51B13"/>
    <w:rsid w:val="00F541E2"/>
    <w:rsid w:val="00F55BF3"/>
    <w:rsid w:val="00F55D51"/>
    <w:rsid w:val="00F56D72"/>
    <w:rsid w:val="00F61D0F"/>
    <w:rsid w:val="00F630A2"/>
    <w:rsid w:val="00F63D4D"/>
    <w:rsid w:val="00F65259"/>
    <w:rsid w:val="00F671A5"/>
    <w:rsid w:val="00F703EB"/>
    <w:rsid w:val="00F72C8D"/>
    <w:rsid w:val="00F7382C"/>
    <w:rsid w:val="00F751AD"/>
    <w:rsid w:val="00F75412"/>
    <w:rsid w:val="00F75F0A"/>
    <w:rsid w:val="00F764F7"/>
    <w:rsid w:val="00F76ED9"/>
    <w:rsid w:val="00F77CD9"/>
    <w:rsid w:val="00F80F30"/>
    <w:rsid w:val="00F8138D"/>
    <w:rsid w:val="00F815DD"/>
    <w:rsid w:val="00F81A34"/>
    <w:rsid w:val="00F84440"/>
    <w:rsid w:val="00F872E4"/>
    <w:rsid w:val="00F8787C"/>
    <w:rsid w:val="00F878CD"/>
    <w:rsid w:val="00F87FA2"/>
    <w:rsid w:val="00F900DC"/>
    <w:rsid w:val="00F91935"/>
    <w:rsid w:val="00F94761"/>
    <w:rsid w:val="00F96821"/>
    <w:rsid w:val="00F96F81"/>
    <w:rsid w:val="00FA032E"/>
    <w:rsid w:val="00FA1E91"/>
    <w:rsid w:val="00FA2096"/>
    <w:rsid w:val="00FA2BBC"/>
    <w:rsid w:val="00FA372C"/>
    <w:rsid w:val="00FA4A49"/>
    <w:rsid w:val="00FA4C22"/>
    <w:rsid w:val="00FA52B4"/>
    <w:rsid w:val="00FA69A3"/>
    <w:rsid w:val="00FB0F04"/>
    <w:rsid w:val="00FB2311"/>
    <w:rsid w:val="00FB280C"/>
    <w:rsid w:val="00FB2CD2"/>
    <w:rsid w:val="00FB314F"/>
    <w:rsid w:val="00FB4447"/>
    <w:rsid w:val="00FB5D43"/>
    <w:rsid w:val="00FB5D65"/>
    <w:rsid w:val="00FB6960"/>
    <w:rsid w:val="00FB712D"/>
    <w:rsid w:val="00FC1009"/>
    <w:rsid w:val="00FC307C"/>
    <w:rsid w:val="00FC449B"/>
    <w:rsid w:val="00FC5C5C"/>
    <w:rsid w:val="00FC6A7B"/>
    <w:rsid w:val="00FC7596"/>
    <w:rsid w:val="00FC7619"/>
    <w:rsid w:val="00FC7A6E"/>
    <w:rsid w:val="00FD0A8F"/>
    <w:rsid w:val="00FD13A4"/>
    <w:rsid w:val="00FD15CE"/>
    <w:rsid w:val="00FD3E58"/>
    <w:rsid w:val="00FD5A45"/>
    <w:rsid w:val="00FD65D3"/>
    <w:rsid w:val="00FE083F"/>
    <w:rsid w:val="00FE091E"/>
    <w:rsid w:val="00FE1AAC"/>
    <w:rsid w:val="00FE26A2"/>
    <w:rsid w:val="00FE3DBF"/>
    <w:rsid w:val="00FE4DCE"/>
    <w:rsid w:val="00FE4E2F"/>
    <w:rsid w:val="00FE783C"/>
    <w:rsid w:val="00FF01C2"/>
    <w:rsid w:val="00FF1FFE"/>
    <w:rsid w:val="00FF22C8"/>
    <w:rsid w:val="00FF72CD"/>
    <w:rsid w:val="0449A2E8"/>
    <w:rsid w:val="3B66DE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4FE94C"/>
  <w15:docId w15:val="{F9058602-ADCA-4200-A7A3-23978C20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B9C"/>
    <w:pPr>
      <w:spacing w:before="120" w:after="120" w:line="260" w:lineRule="atLeast"/>
    </w:pPr>
    <w:rPr>
      <w:rFonts w:ascii="Arial" w:hAnsi="Arial"/>
    </w:rPr>
  </w:style>
  <w:style w:type="paragraph" w:styleId="Heading1">
    <w:name w:val="heading 1"/>
    <w:basedOn w:val="Normal"/>
    <w:next w:val="Normal"/>
    <w:link w:val="Heading1Char"/>
    <w:uiPriority w:val="1"/>
    <w:qFormat/>
    <w:rsid w:val="005716B2"/>
    <w:pPr>
      <w:keepNext/>
      <w:numPr>
        <w:numId w:val="16"/>
      </w:numPr>
      <w:spacing w:before="240" w:line="240" w:lineRule="auto"/>
      <w:ind w:left="431" w:hanging="431"/>
      <w:outlineLvl w:val="0"/>
    </w:pPr>
    <w:rPr>
      <w:color w:val="002664"/>
      <w:sz w:val="40"/>
      <w:szCs w:val="60"/>
    </w:rPr>
  </w:style>
  <w:style w:type="paragraph" w:styleId="Heading2">
    <w:name w:val="heading 2"/>
    <w:basedOn w:val="Normal"/>
    <w:next w:val="Normal"/>
    <w:link w:val="Heading2Char"/>
    <w:uiPriority w:val="1"/>
    <w:qFormat/>
    <w:rsid w:val="005716B2"/>
    <w:pPr>
      <w:keepNext/>
      <w:numPr>
        <w:ilvl w:val="1"/>
        <w:numId w:val="16"/>
      </w:numPr>
      <w:spacing w:before="240" w:line="240" w:lineRule="auto"/>
      <w:outlineLvl w:val="1"/>
    </w:pPr>
    <w:rPr>
      <w:bCs/>
      <w:color w:val="2C2B2B"/>
      <w:sz w:val="36"/>
      <w:szCs w:val="40"/>
    </w:rPr>
  </w:style>
  <w:style w:type="paragraph" w:styleId="Heading3">
    <w:name w:val="heading 3"/>
    <w:basedOn w:val="Normal"/>
    <w:next w:val="Normal"/>
    <w:link w:val="Heading3Char"/>
    <w:uiPriority w:val="1"/>
    <w:qFormat/>
    <w:rsid w:val="00CE6A95"/>
    <w:pPr>
      <w:keepNext/>
      <w:numPr>
        <w:ilvl w:val="2"/>
        <w:numId w:val="16"/>
      </w:numPr>
      <w:spacing w:before="160" w:line="240" w:lineRule="auto"/>
      <w:ind w:left="720"/>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numPr>
        <w:ilvl w:val="3"/>
        <w:numId w:val="16"/>
      </w:numPr>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numPr>
        <w:ilvl w:val="4"/>
        <w:numId w:val="16"/>
      </w:numPr>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numPr>
        <w:ilvl w:val="5"/>
        <w:numId w:val="16"/>
      </w:numPr>
      <w:spacing w:before="160" w:line="240" w:lineRule="auto"/>
      <w:outlineLvl w:val="5"/>
    </w:pPr>
    <w:rPr>
      <w:rFonts w:cs="Myriad Pro"/>
      <w:b/>
      <w:color w:val="0A7CB9"/>
      <w:szCs w:val="23"/>
    </w:rPr>
  </w:style>
  <w:style w:type="paragraph" w:styleId="Heading7">
    <w:name w:val="heading 7"/>
    <w:basedOn w:val="Normal"/>
    <w:next w:val="Normal"/>
    <w:link w:val="Heading7Char"/>
    <w:uiPriority w:val="9"/>
    <w:semiHidden/>
    <w:rsid w:val="00984A6E"/>
    <w:pPr>
      <w:keepNext/>
      <w:keepLines/>
      <w:numPr>
        <w:ilvl w:val="6"/>
        <w:numId w:val="16"/>
      </w:numPr>
      <w:spacing w:before="40" w:after="0"/>
      <w:outlineLvl w:val="6"/>
    </w:pPr>
    <w:rPr>
      <w:rFonts w:asciiTheme="majorHAnsi" w:eastAsiaTheme="majorEastAsia" w:hAnsiTheme="majorHAnsi" w:cstheme="majorBidi"/>
      <w:i/>
      <w:iCs/>
      <w:color w:val="021F2D" w:themeColor="accent1" w:themeShade="7F"/>
    </w:rPr>
  </w:style>
  <w:style w:type="paragraph" w:styleId="Heading8">
    <w:name w:val="heading 8"/>
    <w:basedOn w:val="Normal"/>
    <w:next w:val="Normal"/>
    <w:link w:val="Heading8Char"/>
    <w:uiPriority w:val="9"/>
    <w:semiHidden/>
    <w:qFormat/>
    <w:rsid w:val="00984A6E"/>
    <w:pPr>
      <w:keepNext/>
      <w:keepLines/>
      <w:numPr>
        <w:ilvl w:val="7"/>
        <w:numId w:val="16"/>
      </w:numPr>
      <w:spacing w:before="40" w:after="0"/>
      <w:outlineLvl w:val="7"/>
    </w:pPr>
    <w:rPr>
      <w:rFonts w:asciiTheme="majorHAnsi" w:eastAsiaTheme="majorEastAsia" w:hAnsiTheme="majorHAnsi" w:cstheme="majorBidi"/>
      <w:color w:val="4C4B4B" w:themeColor="text1" w:themeTint="D8"/>
      <w:sz w:val="21"/>
      <w:szCs w:val="21"/>
    </w:rPr>
  </w:style>
  <w:style w:type="paragraph" w:styleId="Heading9">
    <w:name w:val="heading 9"/>
    <w:basedOn w:val="Normal"/>
    <w:next w:val="Normal"/>
    <w:link w:val="Heading9Char"/>
    <w:uiPriority w:val="9"/>
    <w:semiHidden/>
    <w:qFormat/>
    <w:rsid w:val="00984A6E"/>
    <w:pPr>
      <w:keepNext/>
      <w:keepLines/>
      <w:numPr>
        <w:ilvl w:val="8"/>
        <w:numId w:val="16"/>
      </w:numPr>
      <w:spacing w:before="40" w:after="0"/>
      <w:outlineLvl w:val="8"/>
    </w:pPr>
    <w:rPr>
      <w:rFonts w:asciiTheme="majorHAnsi" w:eastAsiaTheme="majorEastAsia" w:hAnsiTheme="majorHAnsi" w:cstheme="majorBidi"/>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15"/>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1"/>
    <w:rsid w:val="005716B2"/>
    <w:rPr>
      <w:rFonts w:ascii="Arial" w:hAnsi="Arial"/>
      <w:color w:val="002664"/>
      <w:sz w:val="40"/>
      <w:szCs w:val="60"/>
    </w:rPr>
  </w:style>
  <w:style w:type="character" w:customStyle="1" w:styleId="Heading2Char">
    <w:name w:val="Heading 2 Char"/>
    <w:basedOn w:val="DefaultParagraphFont"/>
    <w:link w:val="Heading2"/>
    <w:uiPriority w:val="1"/>
    <w:rsid w:val="005716B2"/>
    <w:rPr>
      <w:rFonts w:ascii="Arial" w:hAnsi="Arial"/>
      <w:bCs/>
      <w:color w:val="2C2B2B"/>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uiPriority w:val="99"/>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uiPriority w:val="99"/>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384EF3"/>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384EF3"/>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2"/>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2"/>
    <w:rsid w:val="00143A0F"/>
    <w:rPr>
      <w:rFonts w:ascii="Arial" w:hAnsi="Arial" w:cs="Myriad Pro"/>
      <w:color w:val="002464"/>
      <w:sz w:val="40"/>
      <w:szCs w:val="40"/>
    </w:rPr>
  </w:style>
  <w:style w:type="table" w:styleId="TableGrid">
    <w:name w:val="Table Grid"/>
    <w:aliases w:val="DPI Table"/>
    <w:basedOn w:val="TableNormal"/>
    <w:uiPriority w:val="39"/>
    <w:rsid w:val="00106531"/>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5716B2"/>
    <w:pPr>
      <w:tabs>
        <w:tab w:val="left" w:pos="440"/>
        <w:tab w:val="right" w:leader="dot" w:pos="9628"/>
      </w:tabs>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92366C"/>
    <w:pPr>
      <w:spacing w:before="240" w:after="200" w:line="240" w:lineRule="auto"/>
    </w:pPr>
    <w:rPr>
      <w:b/>
      <w:bCs/>
      <w:color w:val="002664"/>
      <w:sz w:val="20"/>
      <w:szCs w:val="18"/>
    </w:rPr>
  </w:style>
  <w:style w:type="paragraph" w:styleId="ListParagraph">
    <w:name w:val="List Paragraph"/>
    <w:basedOn w:val="Normal"/>
    <w:uiPriority w:val="34"/>
    <w:qFormat/>
    <w:rsid w:val="005716B2"/>
    <w:pPr>
      <w:numPr>
        <w:numId w:val="7"/>
      </w:numPr>
      <w:spacing w:before="60" w:after="60"/>
      <w:ind w:left="108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92366C"/>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character" w:styleId="CommentReference">
    <w:name w:val="annotation reference"/>
    <w:basedOn w:val="DefaultParagraphFont"/>
    <w:uiPriority w:val="99"/>
    <w:semiHidden/>
    <w:unhideWhenUsed/>
    <w:rsid w:val="00AB504C"/>
    <w:rPr>
      <w:sz w:val="16"/>
      <w:szCs w:val="16"/>
    </w:rPr>
  </w:style>
  <w:style w:type="paragraph" w:styleId="CommentText">
    <w:name w:val="annotation text"/>
    <w:basedOn w:val="Normal"/>
    <w:link w:val="CommentTextChar"/>
    <w:uiPriority w:val="99"/>
    <w:unhideWhenUsed/>
    <w:rsid w:val="00AB504C"/>
    <w:pPr>
      <w:spacing w:line="240" w:lineRule="auto"/>
    </w:pPr>
    <w:rPr>
      <w:sz w:val="20"/>
      <w:szCs w:val="20"/>
    </w:rPr>
  </w:style>
  <w:style w:type="character" w:customStyle="1" w:styleId="CommentTextChar">
    <w:name w:val="Comment Text Char"/>
    <w:basedOn w:val="DefaultParagraphFont"/>
    <w:link w:val="CommentText"/>
    <w:uiPriority w:val="99"/>
    <w:rsid w:val="00AB50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504C"/>
    <w:rPr>
      <w:b/>
      <w:bCs/>
    </w:rPr>
  </w:style>
  <w:style w:type="character" w:customStyle="1" w:styleId="CommentSubjectChar">
    <w:name w:val="Comment Subject Char"/>
    <w:basedOn w:val="CommentTextChar"/>
    <w:link w:val="CommentSubject"/>
    <w:uiPriority w:val="99"/>
    <w:semiHidden/>
    <w:rsid w:val="00AB504C"/>
    <w:rPr>
      <w:rFonts w:ascii="Arial" w:hAnsi="Arial"/>
      <w:b/>
      <w:bCs/>
      <w:sz w:val="20"/>
      <w:szCs w:val="20"/>
    </w:rPr>
  </w:style>
  <w:style w:type="character" w:customStyle="1" w:styleId="Heading7Char">
    <w:name w:val="Heading 7 Char"/>
    <w:basedOn w:val="DefaultParagraphFont"/>
    <w:link w:val="Heading7"/>
    <w:uiPriority w:val="9"/>
    <w:semiHidden/>
    <w:rsid w:val="00984A6E"/>
    <w:rPr>
      <w:rFonts w:asciiTheme="majorHAnsi" w:eastAsiaTheme="majorEastAsia" w:hAnsiTheme="majorHAnsi" w:cstheme="majorBidi"/>
      <w:i/>
      <w:iCs/>
      <w:color w:val="021F2D" w:themeColor="accent1" w:themeShade="7F"/>
    </w:rPr>
  </w:style>
  <w:style w:type="character" w:customStyle="1" w:styleId="Heading8Char">
    <w:name w:val="Heading 8 Char"/>
    <w:basedOn w:val="DefaultParagraphFont"/>
    <w:link w:val="Heading8"/>
    <w:uiPriority w:val="9"/>
    <w:semiHidden/>
    <w:rsid w:val="00984A6E"/>
    <w:rPr>
      <w:rFonts w:asciiTheme="majorHAnsi" w:eastAsiaTheme="majorEastAsia" w:hAnsiTheme="majorHAnsi" w:cstheme="majorBidi"/>
      <w:color w:val="4C4B4B" w:themeColor="text1" w:themeTint="D8"/>
      <w:sz w:val="21"/>
      <w:szCs w:val="21"/>
    </w:rPr>
  </w:style>
  <w:style w:type="character" w:customStyle="1" w:styleId="Heading9Char">
    <w:name w:val="Heading 9 Char"/>
    <w:basedOn w:val="DefaultParagraphFont"/>
    <w:link w:val="Heading9"/>
    <w:uiPriority w:val="9"/>
    <w:semiHidden/>
    <w:rsid w:val="00984A6E"/>
    <w:rPr>
      <w:rFonts w:asciiTheme="majorHAnsi" w:eastAsiaTheme="majorEastAsia" w:hAnsiTheme="majorHAnsi" w:cstheme="majorBidi"/>
      <w:i/>
      <w:iCs/>
      <w:color w:val="4C4B4B" w:themeColor="text1" w:themeTint="D8"/>
      <w:sz w:val="21"/>
      <w:szCs w:val="21"/>
    </w:rPr>
  </w:style>
  <w:style w:type="character" w:styleId="UnresolvedMention">
    <w:name w:val="Unresolved Mention"/>
    <w:basedOn w:val="DefaultParagraphFont"/>
    <w:uiPriority w:val="99"/>
    <w:unhideWhenUsed/>
    <w:rsid w:val="00576457"/>
    <w:rPr>
      <w:color w:val="605E5C"/>
      <w:shd w:val="clear" w:color="auto" w:fill="E1DFDD"/>
    </w:rPr>
  </w:style>
  <w:style w:type="character" w:styleId="Mention">
    <w:name w:val="Mention"/>
    <w:basedOn w:val="DefaultParagraphFont"/>
    <w:uiPriority w:val="99"/>
    <w:unhideWhenUsed/>
    <w:rsid w:val="00576457"/>
    <w:rPr>
      <w:color w:val="2B579A"/>
      <w:shd w:val="clear" w:color="auto" w:fill="E1DFDD"/>
    </w:rPr>
  </w:style>
  <w:style w:type="paragraph" w:styleId="Revision">
    <w:name w:val="Revision"/>
    <w:hidden/>
    <w:uiPriority w:val="99"/>
    <w:semiHidden/>
    <w:rsid w:val="00497D2E"/>
    <w:pPr>
      <w:spacing w:after="0" w:line="240" w:lineRule="auto"/>
    </w:pPr>
    <w:rPr>
      <w:rFonts w:ascii="Arial" w:hAnsi="Arial"/>
    </w:rPr>
  </w:style>
  <w:style w:type="paragraph" w:customStyle="1" w:styleId="paragraph">
    <w:name w:val="paragraph"/>
    <w:basedOn w:val="Normal"/>
    <w:rsid w:val="00BD56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5650"/>
  </w:style>
  <w:style w:type="character" w:customStyle="1" w:styleId="eop">
    <w:name w:val="eop"/>
    <w:basedOn w:val="DefaultParagraphFont"/>
    <w:rsid w:val="00BD5650"/>
  </w:style>
  <w:style w:type="character" w:customStyle="1" w:styleId="Style1">
    <w:name w:val="Style1"/>
    <w:basedOn w:val="DefaultParagraphFont"/>
    <w:uiPriority w:val="1"/>
    <w:rsid w:val="00FD0A8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922085">
      <w:bodyDiv w:val="1"/>
      <w:marLeft w:val="0"/>
      <w:marRight w:val="0"/>
      <w:marTop w:val="0"/>
      <w:marBottom w:val="0"/>
      <w:divBdr>
        <w:top w:val="none" w:sz="0" w:space="0" w:color="auto"/>
        <w:left w:val="none" w:sz="0" w:space="0" w:color="auto"/>
        <w:bottom w:val="none" w:sz="0" w:space="0" w:color="auto"/>
        <w:right w:val="none" w:sz="0" w:space="0" w:color="auto"/>
      </w:divBdr>
      <w:divsChild>
        <w:div w:id="132525745">
          <w:marLeft w:val="0"/>
          <w:marRight w:val="0"/>
          <w:marTop w:val="0"/>
          <w:marBottom w:val="0"/>
          <w:divBdr>
            <w:top w:val="none" w:sz="0" w:space="0" w:color="auto"/>
            <w:left w:val="none" w:sz="0" w:space="0" w:color="auto"/>
            <w:bottom w:val="none" w:sz="0" w:space="0" w:color="auto"/>
            <w:right w:val="none" w:sz="0" w:space="0" w:color="auto"/>
          </w:divBdr>
          <w:divsChild>
            <w:div w:id="1447696199">
              <w:marLeft w:val="0"/>
              <w:marRight w:val="0"/>
              <w:marTop w:val="0"/>
              <w:marBottom w:val="0"/>
              <w:divBdr>
                <w:top w:val="none" w:sz="0" w:space="0" w:color="auto"/>
                <w:left w:val="none" w:sz="0" w:space="0" w:color="auto"/>
                <w:bottom w:val="none" w:sz="0" w:space="0" w:color="auto"/>
                <w:right w:val="none" w:sz="0" w:space="0" w:color="auto"/>
              </w:divBdr>
            </w:div>
          </w:divsChild>
        </w:div>
        <w:div w:id="1685862499">
          <w:marLeft w:val="0"/>
          <w:marRight w:val="0"/>
          <w:marTop w:val="0"/>
          <w:marBottom w:val="0"/>
          <w:divBdr>
            <w:top w:val="none" w:sz="0" w:space="0" w:color="auto"/>
            <w:left w:val="none" w:sz="0" w:space="0" w:color="auto"/>
            <w:bottom w:val="none" w:sz="0" w:space="0" w:color="auto"/>
            <w:right w:val="none" w:sz="0" w:space="0" w:color="auto"/>
          </w:divBdr>
        </w:div>
      </w:divsChild>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www.dpie.nsw.gov.au/" TargetMode="External"/><Relationship Id="rId20" Type="http://schemas.openxmlformats.org/officeDocument/2006/relationships/footer" Target="footer4.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51059FB49A4F98803FA3409F737369"/>
        <w:category>
          <w:name w:val="General"/>
          <w:gallery w:val="placeholder"/>
        </w:category>
        <w:types>
          <w:type w:val="bbPlcHdr"/>
        </w:types>
        <w:behaviors>
          <w:behavior w:val="content"/>
        </w:behaviors>
        <w:guid w:val="{D3100F90-AC13-4D8F-8E0A-A3F20B19AE2A}"/>
      </w:docPartPr>
      <w:docPartBody>
        <w:p w:rsidR="005C39BC" w:rsidRDefault="00131EA6" w:rsidP="00DB3A45">
          <w:pPr>
            <w:pStyle w:val="0851059FB49A4F98803FA3409F73736912"/>
          </w:pPr>
          <w:r w:rsidRPr="00B02666">
            <w:rPr>
              <w:color w:val="FF0000"/>
            </w:rPr>
            <w:t>&lt;Year&gt;</w:t>
          </w:r>
        </w:p>
      </w:docPartBody>
    </w:docPart>
    <w:docPart>
      <w:docPartPr>
        <w:name w:val="2518432709534C32884F787B1B5DD218"/>
        <w:category>
          <w:name w:val="General"/>
          <w:gallery w:val="placeholder"/>
        </w:category>
        <w:types>
          <w:type w:val="bbPlcHdr"/>
        </w:types>
        <w:behaviors>
          <w:behavior w:val="content"/>
        </w:behaviors>
        <w:guid w:val="{D301AF23-653F-44C9-A413-0941CDB2A764}"/>
      </w:docPartPr>
      <w:docPartBody>
        <w:p w:rsidR="00EA0962" w:rsidRDefault="00131EA6">
          <w:r w:rsidRPr="00FD0A83">
            <w:rPr>
              <w:rStyle w:val="PlaceholderText"/>
            </w:rPr>
            <w:t>Click or tap to enter a date.</w:t>
          </w:r>
        </w:p>
      </w:docPartBody>
    </w:docPart>
    <w:docPart>
      <w:docPartPr>
        <w:name w:val="4B43D4C2AB5641AC8DBCD3DB77FCCE3E"/>
        <w:category>
          <w:name w:val="General"/>
          <w:gallery w:val="placeholder"/>
        </w:category>
        <w:types>
          <w:type w:val="bbPlcHdr"/>
        </w:types>
        <w:behaviors>
          <w:behavior w:val="content"/>
        </w:behaviors>
        <w:guid w:val="{F252FE76-FC53-439F-9E79-856DED49A764}"/>
      </w:docPartPr>
      <w:docPartBody>
        <w:p w:rsidR="00EA0962" w:rsidRDefault="00131EA6">
          <w:r w:rsidRPr="009125A2">
            <w:rPr>
              <w:rStyle w:val="PlaceholderText"/>
              <w:color w:val="0070C0"/>
            </w:rPr>
            <w:t>Choose an item.</w:t>
          </w:r>
        </w:p>
      </w:docPartBody>
    </w:docPart>
    <w:docPart>
      <w:docPartPr>
        <w:name w:val="2D3C248FCB0543EE869B61A71900149A"/>
        <w:category>
          <w:name w:val="General"/>
          <w:gallery w:val="placeholder"/>
        </w:category>
        <w:types>
          <w:type w:val="bbPlcHdr"/>
        </w:types>
        <w:behaviors>
          <w:behavior w:val="content"/>
        </w:behaviors>
        <w:guid w:val="{632A2F0D-386E-45F4-A7B1-B0CF85C06992}"/>
      </w:docPartPr>
      <w:docPartBody>
        <w:p w:rsidR="00EA0962" w:rsidRDefault="00131EA6">
          <w:r w:rsidRPr="00E763D7">
            <w:rPr>
              <w:rStyle w:val="PlaceholderText"/>
              <w:color w:val="0070C0"/>
            </w:rPr>
            <w:t>Choose an item.</w:t>
          </w:r>
        </w:p>
      </w:docPartBody>
    </w:docPart>
    <w:docPart>
      <w:docPartPr>
        <w:name w:val="F44DBAE5FE8547DE9DA01685C7EEB2C1"/>
        <w:category>
          <w:name w:val="General"/>
          <w:gallery w:val="placeholder"/>
        </w:category>
        <w:types>
          <w:type w:val="bbPlcHdr"/>
        </w:types>
        <w:behaviors>
          <w:behavior w:val="content"/>
        </w:behaviors>
        <w:guid w:val="{2A24D881-E010-4D0F-9F12-569EAB552F85}"/>
      </w:docPartPr>
      <w:docPartBody>
        <w:p w:rsidR="00D679E7" w:rsidRDefault="00131EA6">
          <w:pPr>
            <w:pStyle w:val="F44DBAE5FE8547DE9DA01685C7EEB2C1"/>
          </w:pPr>
          <w:r w:rsidRPr="00050DDF">
            <w:t>Month Year</w:t>
          </w:r>
        </w:p>
      </w:docPartBody>
    </w:docPart>
    <w:docPart>
      <w:docPartPr>
        <w:name w:val="F536A718BA8F4DF2A7C90D8DAAD3915B"/>
        <w:category>
          <w:name w:val="General"/>
          <w:gallery w:val="placeholder"/>
        </w:category>
        <w:types>
          <w:type w:val="bbPlcHdr"/>
        </w:types>
        <w:behaviors>
          <w:behavior w:val="content"/>
        </w:behaviors>
        <w:guid w:val="{58DD05AC-09BA-4280-9689-02B3E2F67836}"/>
      </w:docPartPr>
      <w:docPartBody>
        <w:p w:rsidR="00D679E7" w:rsidRDefault="00131EA6">
          <w:pPr>
            <w:pStyle w:val="F536A718BA8F4DF2A7C90D8DAAD3915B"/>
          </w:pPr>
          <w:r w:rsidRPr="000F2A6E">
            <w:rPr>
              <w:color w:val="FF0000"/>
            </w:rPr>
            <w:t>MonthYYYY</w:t>
          </w:r>
        </w:p>
      </w:docPartBody>
    </w:docPart>
    <w:docPart>
      <w:docPartPr>
        <w:name w:val="BEE4B04A494D4FFC90D2B3C27584E1E9"/>
        <w:category>
          <w:name w:val="General"/>
          <w:gallery w:val="placeholder"/>
        </w:category>
        <w:types>
          <w:type w:val="bbPlcHdr"/>
        </w:types>
        <w:behaviors>
          <w:behavior w:val="content"/>
        </w:behaviors>
        <w:guid w:val="{EFA43EA1-CA82-4ECF-B3A6-EB9FABC7669C}"/>
      </w:docPartPr>
      <w:docPartBody>
        <w:p w:rsidR="00D67476" w:rsidRDefault="00DA42DF" w:rsidP="00DA42DF">
          <w:pPr>
            <w:pStyle w:val="BEE4B04A494D4FFC90D2B3C27584E1E9"/>
          </w:pPr>
          <w:r w:rsidRPr="001C675E">
            <w:rPr>
              <w:rFonts w:eastAsia="Times New Roman" w:cs="Times New Roman"/>
              <w:color w:val="00B050"/>
            </w:rPr>
            <w:t>choose an item</w:t>
          </w:r>
        </w:p>
      </w:docPartBody>
    </w:docPart>
    <w:docPart>
      <w:docPartPr>
        <w:name w:val="FBFB5C43A22C49098652E66E7E760911"/>
        <w:category>
          <w:name w:val="General"/>
          <w:gallery w:val="placeholder"/>
        </w:category>
        <w:types>
          <w:type w:val="bbPlcHdr"/>
        </w:types>
        <w:behaviors>
          <w:behavior w:val="content"/>
        </w:behaviors>
        <w:guid w:val="{5BAF4B14-4D47-49EC-B033-BFDBB849B187}"/>
      </w:docPartPr>
      <w:docPartBody>
        <w:p w:rsidR="00D67476" w:rsidRDefault="00DA42DF" w:rsidP="00DA42DF">
          <w:pPr>
            <w:pStyle w:val="FBFB5C43A22C49098652E66E7E760911"/>
          </w:pPr>
          <w:r w:rsidRPr="001C675E">
            <w:rPr>
              <w:rFonts w:eastAsia="Times New Roman" w:cs="Times New Roman"/>
              <w:color w:val="00B05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ED15C8"/>
    <w:multiLevelType w:val="multilevel"/>
    <w:tmpl w:val="7E38B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27"/>
    <w:rsid w:val="00065997"/>
    <w:rsid w:val="00084276"/>
    <w:rsid w:val="00092F26"/>
    <w:rsid w:val="001132A7"/>
    <w:rsid w:val="00131EA6"/>
    <w:rsid w:val="00161727"/>
    <w:rsid w:val="00170F1E"/>
    <w:rsid w:val="001A2E96"/>
    <w:rsid w:val="001C5E37"/>
    <w:rsid w:val="001F4D6A"/>
    <w:rsid w:val="00216C94"/>
    <w:rsid w:val="0022418B"/>
    <w:rsid w:val="002C7130"/>
    <w:rsid w:val="002C7CD1"/>
    <w:rsid w:val="00300A40"/>
    <w:rsid w:val="003066B0"/>
    <w:rsid w:val="003917CA"/>
    <w:rsid w:val="0049125D"/>
    <w:rsid w:val="004B05E8"/>
    <w:rsid w:val="004B1C83"/>
    <w:rsid w:val="004B2439"/>
    <w:rsid w:val="005C39BC"/>
    <w:rsid w:val="006245BB"/>
    <w:rsid w:val="007E4D9A"/>
    <w:rsid w:val="008364A8"/>
    <w:rsid w:val="00850752"/>
    <w:rsid w:val="008E2C93"/>
    <w:rsid w:val="00940F01"/>
    <w:rsid w:val="009A18E9"/>
    <w:rsid w:val="00A52817"/>
    <w:rsid w:val="00A54C42"/>
    <w:rsid w:val="00AF5780"/>
    <w:rsid w:val="00B2109C"/>
    <w:rsid w:val="00CA3B7A"/>
    <w:rsid w:val="00CC33E4"/>
    <w:rsid w:val="00D67476"/>
    <w:rsid w:val="00D679E7"/>
    <w:rsid w:val="00D726FC"/>
    <w:rsid w:val="00DA42DF"/>
    <w:rsid w:val="00DB3A45"/>
    <w:rsid w:val="00DC1CD8"/>
    <w:rsid w:val="00E04FC9"/>
    <w:rsid w:val="00E05EFD"/>
    <w:rsid w:val="00EA0962"/>
    <w:rsid w:val="00F027E1"/>
    <w:rsid w:val="00F46CB0"/>
    <w:rsid w:val="00F9013D"/>
    <w:rsid w:val="00FB3D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DD4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B7A"/>
    <w:rPr>
      <w:color w:val="808080"/>
    </w:rPr>
  </w:style>
  <w:style w:type="paragraph" w:customStyle="1" w:styleId="0851059FB49A4F98803FA3409F73736912">
    <w:name w:val="0851059FB49A4F98803FA3409F73736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F44DBAE5FE8547DE9DA01685C7EEB2C1">
    <w:name w:val="F44DBAE5FE8547DE9DA01685C7EEB2C1"/>
  </w:style>
  <w:style w:type="paragraph" w:customStyle="1" w:styleId="F536A718BA8F4DF2A7C90D8DAAD3915B">
    <w:name w:val="F536A718BA8F4DF2A7C90D8DAAD3915B"/>
  </w:style>
  <w:style w:type="paragraph" w:customStyle="1" w:styleId="BEE4B04A494D4FFC90D2B3C27584E1E9">
    <w:name w:val="BEE4B04A494D4FFC90D2B3C27584E1E9"/>
    <w:rsid w:val="00DA42DF"/>
  </w:style>
  <w:style w:type="paragraph" w:customStyle="1" w:styleId="FBFB5C43A22C49098652E66E7E760911">
    <w:name w:val="FBFB5C43A22C49098652E66E7E760911"/>
    <w:rsid w:val="00DA4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ct:contentTypeSchema xmlns:ct="http://schemas.microsoft.com/office/2006/metadata/contentType" xmlns:ma="http://schemas.microsoft.com/office/2006/metadata/properties/metaAttributes" ct:_="" ma:_="" ma:contentTypeName="Document" ma:contentTypeID="0x010100CEA4EE776CE0FA478D2459DF587BD340" ma:contentTypeVersion="15" ma:contentTypeDescription="Create a new document." ma:contentTypeScope="" ma:versionID="989074776de337b5a03866842b77c2a1">
  <xsd:schema xmlns:xsd="http://www.w3.org/2001/XMLSchema" xmlns:xs="http://www.w3.org/2001/XMLSchema" xmlns:p="http://schemas.microsoft.com/office/2006/metadata/properties" xmlns:ns2="10cbc783-3ea6-48cd-9fbb-a2a933799c54" xmlns:ns3="77425da0-9501-47ab-b502-5182fe79e21a" targetNamespace="http://schemas.microsoft.com/office/2006/metadata/properties" ma:root="true" ma:fieldsID="b9aa71bc2eb5bd9d6c416bccd5da61fb" ns2:_="" ns3:_="">
    <xsd:import namespace="10cbc783-3ea6-48cd-9fbb-a2a933799c54"/>
    <xsd:import namespace="77425da0-9501-47ab-b502-5182fe79e2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bc783-3ea6-48cd-9fbb-a2a933799c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425da0-9501-47ab-b502-5182fe79e21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2a15ed-a145-4e43-90ba-7e792e1f08ef}" ma:internalName="TaxCatchAll" ma:showField="CatchAllData" ma:web="77425da0-9501-47ab-b502-5182fe79e2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DocTitle>Gateway determination report – PP-2023-404</DocTitle>
</root>
</file>

<file path=customXml/item4.xml><?xml version="1.0" encoding="utf-8"?>
<p:properties xmlns:p="http://schemas.microsoft.com/office/2006/metadata/properties" xmlns:xsi="http://www.w3.org/2001/XMLSchema-instance" xmlns:pc="http://schemas.microsoft.com/office/infopath/2007/PartnerControls">
  <documentManagement>
    <SharedWithUsers xmlns="77425da0-9501-47ab-b502-5182fe79e21a">
      <UserInfo>
        <DisplayName>Damian Chimes</DisplayName>
        <AccountId>151</AccountId>
        <AccountType/>
      </UserInfo>
      <UserInfo>
        <DisplayName>James Betts</DisplayName>
        <AccountId>1842</AccountId>
        <AccountType/>
      </UserInfo>
    </SharedWithUsers>
    <lcf76f155ced4ddcb4097134ff3c332f xmlns="10cbc783-3ea6-48cd-9fbb-a2a933799c54">
      <Terms xmlns="http://schemas.microsoft.com/office/infopath/2007/PartnerControls"/>
    </lcf76f155ced4ddcb4097134ff3c332f>
    <TaxCatchAll xmlns="77425da0-9501-47ab-b502-5182fe79e21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FC3ABE-C95F-4917-8277-82AB67312B85}">
  <ds:schemaRefs>
    <ds:schemaRef ds:uri="http://schemas.openxmlformats.org/officeDocument/2006/bibliography"/>
  </ds:schemaRefs>
</ds:datastoreItem>
</file>

<file path=customXml/itemProps2.xml><?xml version="1.0" encoding="utf-8"?>
<ds:datastoreItem xmlns:ds="http://schemas.openxmlformats.org/officeDocument/2006/customXml" ds:itemID="{40B41F3E-CD98-49FF-98FF-FC6F83CBA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bc783-3ea6-48cd-9fbb-a2a933799c54"/>
    <ds:schemaRef ds:uri="77425da0-9501-47ab-b502-5182fe79e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0FEE2B-92DD-4DDF-8CD2-B2B446081537}">
  <ds:schemaRefs/>
</ds:datastoreItem>
</file>

<file path=customXml/itemProps4.xml><?xml version="1.0" encoding="utf-8"?>
<ds:datastoreItem xmlns:ds="http://schemas.openxmlformats.org/officeDocument/2006/customXml" ds:itemID="{2224F21D-6AF8-4215-B3BC-239FE46157F1}">
  <ds:schemaRefs>
    <ds:schemaRef ds:uri="http://schemas.microsoft.com/office/2006/metadata/properties"/>
    <ds:schemaRef ds:uri="http://schemas.microsoft.com/office/infopath/2007/PartnerControls"/>
    <ds:schemaRef ds:uri="77425da0-9501-47ab-b502-5182fe79e21a"/>
    <ds:schemaRef ds:uri="10cbc783-3ea6-48cd-9fbb-a2a933799c54"/>
  </ds:schemaRefs>
</ds:datastoreItem>
</file>

<file path=customXml/itemProps5.xml><?xml version="1.0" encoding="utf-8"?>
<ds:datastoreItem xmlns:ds="http://schemas.openxmlformats.org/officeDocument/2006/customXml" ds:itemID="{B666BBFD-6673-4F6A-BFB3-110D0C56CB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5968</Words>
  <Characters>34019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39908</CharactersWithSpaces>
  <SharedDoc>false</SharedDoc>
  <HLinks>
    <vt:vector size="192" baseType="variant">
      <vt:variant>
        <vt:i4>1703990</vt:i4>
      </vt:variant>
      <vt:variant>
        <vt:i4>185</vt:i4>
      </vt:variant>
      <vt:variant>
        <vt:i4>0</vt:i4>
      </vt:variant>
      <vt:variant>
        <vt:i4>5</vt:i4>
      </vt:variant>
      <vt:variant>
        <vt:lpwstr/>
      </vt:variant>
      <vt:variant>
        <vt:lpwstr>_Toc130833452</vt:lpwstr>
      </vt:variant>
      <vt:variant>
        <vt:i4>1703990</vt:i4>
      </vt:variant>
      <vt:variant>
        <vt:i4>179</vt:i4>
      </vt:variant>
      <vt:variant>
        <vt:i4>0</vt:i4>
      </vt:variant>
      <vt:variant>
        <vt:i4>5</vt:i4>
      </vt:variant>
      <vt:variant>
        <vt:lpwstr/>
      </vt:variant>
      <vt:variant>
        <vt:lpwstr>_Toc130833451</vt:lpwstr>
      </vt:variant>
      <vt:variant>
        <vt:i4>1703990</vt:i4>
      </vt:variant>
      <vt:variant>
        <vt:i4>173</vt:i4>
      </vt:variant>
      <vt:variant>
        <vt:i4>0</vt:i4>
      </vt:variant>
      <vt:variant>
        <vt:i4>5</vt:i4>
      </vt:variant>
      <vt:variant>
        <vt:lpwstr/>
      </vt:variant>
      <vt:variant>
        <vt:lpwstr>_Toc130833450</vt:lpwstr>
      </vt:variant>
      <vt:variant>
        <vt:i4>1769526</vt:i4>
      </vt:variant>
      <vt:variant>
        <vt:i4>167</vt:i4>
      </vt:variant>
      <vt:variant>
        <vt:i4>0</vt:i4>
      </vt:variant>
      <vt:variant>
        <vt:i4>5</vt:i4>
      </vt:variant>
      <vt:variant>
        <vt:lpwstr/>
      </vt:variant>
      <vt:variant>
        <vt:lpwstr>_Toc130833449</vt:lpwstr>
      </vt:variant>
      <vt:variant>
        <vt:i4>1769526</vt:i4>
      </vt:variant>
      <vt:variant>
        <vt:i4>161</vt:i4>
      </vt:variant>
      <vt:variant>
        <vt:i4>0</vt:i4>
      </vt:variant>
      <vt:variant>
        <vt:i4>5</vt:i4>
      </vt:variant>
      <vt:variant>
        <vt:lpwstr/>
      </vt:variant>
      <vt:variant>
        <vt:lpwstr>_Toc130833448</vt:lpwstr>
      </vt:variant>
      <vt:variant>
        <vt:i4>1769526</vt:i4>
      </vt:variant>
      <vt:variant>
        <vt:i4>155</vt:i4>
      </vt:variant>
      <vt:variant>
        <vt:i4>0</vt:i4>
      </vt:variant>
      <vt:variant>
        <vt:i4>5</vt:i4>
      </vt:variant>
      <vt:variant>
        <vt:lpwstr/>
      </vt:variant>
      <vt:variant>
        <vt:lpwstr>_Toc130833447</vt:lpwstr>
      </vt:variant>
      <vt:variant>
        <vt:i4>1769526</vt:i4>
      </vt:variant>
      <vt:variant>
        <vt:i4>149</vt:i4>
      </vt:variant>
      <vt:variant>
        <vt:i4>0</vt:i4>
      </vt:variant>
      <vt:variant>
        <vt:i4>5</vt:i4>
      </vt:variant>
      <vt:variant>
        <vt:lpwstr/>
      </vt:variant>
      <vt:variant>
        <vt:lpwstr>_Toc130833446</vt:lpwstr>
      </vt:variant>
      <vt:variant>
        <vt:i4>1769526</vt:i4>
      </vt:variant>
      <vt:variant>
        <vt:i4>143</vt:i4>
      </vt:variant>
      <vt:variant>
        <vt:i4>0</vt:i4>
      </vt:variant>
      <vt:variant>
        <vt:i4>5</vt:i4>
      </vt:variant>
      <vt:variant>
        <vt:lpwstr/>
      </vt:variant>
      <vt:variant>
        <vt:lpwstr>_Toc130833445</vt:lpwstr>
      </vt:variant>
      <vt:variant>
        <vt:i4>1769526</vt:i4>
      </vt:variant>
      <vt:variant>
        <vt:i4>137</vt:i4>
      </vt:variant>
      <vt:variant>
        <vt:i4>0</vt:i4>
      </vt:variant>
      <vt:variant>
        <vt:i4>5</vt:i4>
      </vt:variant>
      <vt:variant>
        <vt:lpwstr/>
      </vt:variant>
      <vt:variant>
        <vt:lpwstr>_Toc130833444</vt:lpwstr>
      </vt:variant>
      <vt:variant>
        <vt:i4>1769526</vt:i4>
      </vt:variant>
      <vt:variant>
        <vt:i4>131</vt:i4>
      </vt:variant>
      <vt:variant>
        <vt:i4>0</vt:i4>
      </vt:variant>
      <vt:variant>
        <vt:i4>5</vt:i4>
      </vt:variant>
      <vt:variant>
        <vt:lpwstr/>
      </vt:variant>
      <vt:variant>
        <vt:lpwstr>_Toc130833443</vt:lpwstr>
      </vt:variant>
      <vt:variant>
        <vt:i4>1769526</vt:i4>
      </vt:variant>
      <vt:variant>
        <vt:i4>125</vt:i4>
      </vt:variant>
      <vt:variant>
        <vt:i4>0</vt:i4>
      </vt:variant>
      <vt:variant>
        <vt:i4>5</vt:i4>
      </vt:variant>
      <vt:variant>
        <vt:lpwstr/>
      </vt:variant>
      <vt:variant>
        <vt:lpwstr>_Toc130833442</vt:lpwstr>
      </vt:variant>
      <vt:variant>
        <vt:i4>1769526</vt:i4>
      </vt:variant>
      <vt:variant>
        <vt:i4>119</vt:i4>
      </vt:variant>
      <vt:variant>
        <vt:i4>0</vt:i4>
      </vt:variant>
      <vt:variant>
        <vt:i4>5</vt:i4>
      </vt:variant>
      <vt:variant>
        <vt:lpwstr/>
      </vt:variant>
      <vt:variant>
        <vt:lpwstr>_Toc130833441</vt:lpwstr>
      </vt:variant>
      <vt:variant>
        <vt:i4>1769526</vt:i4>
      </vt:variant>
      <vt:variant>
        <vt:i4>113</vt:i4>
      </vt:variant>
      <vt:variant>
        <vt:i4>0</vt:i4>
      </vt:variant>
      <vt:variant>
        <vt:i4>5</vt:i4>
      </vt:variant>
      <vt:variant>
        <vt:lpwstr/>
      </vt:variant>
      <vt:variant>
        <vt:lpwstr>_Toc130833440</vt:lpwstr>
      </vt:variant>
      <vt:variant>
        <vt:i4>1835062</vt:i4>
      </vt:variant>
      <vt:variant>
        <vt:i4>107</vt:i4>
      </vt:variant>
      <vt:variant>
        <vt:i4>0</vt:i4>
      </vt:variant>
      <vt:variant>
        <vt:i4>5</vt:i4>
      </vt:variant>
      <vt:variant>
        <vt:lpwstr/>
      </vt:variant>
      <vt:variant>
        <vt:lpwstr>_Toc130833439</vt:lpwstr>
      </vt:variant>
      <vt:variant>
        <vt:i4>1835062</vt:i4>
      </vt:variant>
      <vt:variant>
        <vt:i4>101</vt:i4>
      </vt:variant>
      <vt:variant>
        <vt:i4>0</vt:i4>
      </vt:variant>
      <vt:variant>
        <vt:i4>5</vt:i4>
      </vt:variant>
      <vt:variant>
        <vt:lpwstr/>
      </vt:variant>
      <vt:variant>
        <vt:lpwstr>_Toc130833438</vt:lpwstr>
      </vt:variant>
      <vt:variant>
        <vt:i4>1835062</vt:i4>
      </vt:variant>
      <vt:variant>
        <vt:i4>95</vt:i4>
      </vt:variant>
      <vt:variant>
        <vt:i4>0</vt:i4>
      </vt:variant>
      <vt:variant>
        <vt:i4>5</vt:i4>
      </vt:variant>
      <vt:variant>
        <vt:lpwstr/>
      </vt:variant>
      <vt:variant>
        <vt:lpwstr>_Toc130833437</vt:lpwstr>
      </vt:variant>
      <vt:variant>
        <vt:i4>1835062</vt:i4>
      </vt:variant>
      <vt:variant>
        <vt:i4>89</vt:i4>
      </vt:variant>
      <vt:variant>
        <vt:i4>0</vt:i4>
      </vt:variant>
      <vt:variant>
        <vt:i4>5</vt:i4>
      </vt:variant>
      <vt:variant>
        <vt:lpwstr/>
      </vt:variant>
      <vt:variant>
        <vt:lpwstr>_Toc130833436</vt:lpwstr>
      </vt:variant>
      <vt:variant>
        <vt:i4>1835062</vt:i4>
      </vt:variant>
      <vt:variant>
        <vt:i4>83</vt:i4>
      </vt:variant>
      <vt:variant>
        <vt:i4>0</vt:i4>
      </vt:variant>
      <vt:variant>
        <vt:i4>5</vt:i4>
      </vt:variant>
      <vt:variant>
        <vt:lpwstr/>
      </vt:variant>
      <vt:variant>
        <vt:lpwstr>_Toc130833435</vt:lpwstr>
      </vt:variant>
      <vt:variant>
        <vt:i4>1835062</vt:i4>
      </vt:variant>
      <vt:variant>
        <vt:i4>77</vt:i4>
      </vt:variant>
      <vt:variant>
        <vt:i4>0</vt:i4>
      </vt:variant>
      <vt:variant>
        <vt:i4>5</vt:i4>
      </vt:variant>
      <vt:variant>
        <vt:lpwstr/>
      </vt:variant>
      <vt:variant>
        <vt:lpwstr>_Toc130833434</vt:lpwstr>
      </vt:variant>
      <vt:variant>
        <vt:i4>1835062</vt:i4>
      </vt:variant>
      <vt:variant>
        <vt:i4>71</vt:i4>
      </vt:variant>
      <vt:variant>
        <vt:i4>0</vt:i4>
      </vt:variant>
      <vt:variant>
        <vt:i4>5</vt:i4>
      </vt:variant>
      <vt:variant>
        <vt:lpwstr/>
      </vt:variant>
      <vt:variant>
        <vt:lpwstr>_Toc130833433</vt:lpwstr>
      </vt:variant>
      <vt:variant>
        <vt:i4>1835062</vt:i4>
      </vt:variant>
      <vt:variant>
        <vt:i4>65</vt:i4>
      </vt:variant>
      <vt:variant>
        <vt:i4>0</vt:i4>
      </vt:variant>
      <vt:variant>
        <vt:i4>5</vt:i4>
      </vt:variant>
      <vt:variant>
        <vt:lpwstr/>
      </vt:variant>
      <vt:variant>
        <vt:lpwstr>_Toc130833432</vt:lpwstr>
      </vt:variant>
      <vt:variant>
        <vt:i4>1835062</vt:i4>
      </vt:variant>
      <vt:variant>
        <vt:i4>59</vt:i4>
      </vt:variant>
      <vt:variant>
        <vt:i4>0</vt:i4>
      </vt:variant>
      <vt:variant>
        <vt:i4>5</vt:i4>
      </vt:variant>
      <vt:variant>
        <vt:lpwstr/>
      </vt:variant>
      <vt:variant>
        <vt:lpwstr>_Toc130833431</vt:lpwstr>
      </vt:variant>
      <vt:variant>
        <vt:i4>1835062</vt:i4>
      </vt:variant>
      <vt:variant>
        <vt:i4>53</vt:i4>
      </vt:variant>
      <vt:variant>
        <vt:i4>0</vt:i4>
      </vt:variant>
      <vt:variant>
        <vt:i4>5</vt:i4>
      </vt:variant>
      <vt:variant>
        <vt:lpwstr/>
      </vt:variant>
      <vt:variant>
        <vt:lpwstr>_Toc130833430</vt:lpwstr>
      </vt:variant>
      <vt:variant>
        <vt:i4>1900598</vt:i4>
      </vt:variant>
      <vt:variant>
        <vt:i4>47</vt:i4>
      </vt:variant>
      <vt:variant>
        <vt:i4>0</vt:i4>
      </vt:variant>
      <vt:variant>
        <vt:i4>5</vt:i4>
      </vt:variant>
      <vt:variant>
        <vt:lpwstr/>
      </vt:variant>
      <vt:variant>
        <vt:lpwstr>_Toc130833429</vt:lpwstr>
      </vt:variant>
      <vt:variant>
        <vt:i4>1900598</vt:i4>
      </vt:variant>
      <vt:variant>
        <vt:i4>41</vt:i4>
      </vt:variant>
      <vt:variant>
        <vt:i4>0</vt:i4>
      </vt:variant>
      <vt:variant>
        <vt:i4>5</vt:i4>
      </vt:variant>
      <vt:variant>
        <vt:lpwstr/>
      </vt:variant>
      <vt:variant>
        <vt:lpwstr>_Toc130833428</vt:lpwstr>
      </vt:variant>
      <vt:variant>
        <vt:i4>1900598</vt:i4>
      </vt:variant>
      <vt:variant>
        <vt:i4>35</vt:i4>
      </vt:variant>
      <vt:variant>
        <vt:i4>0</vt:i4>
      </vt:variant>
      <vt:variant>
        <vt:i4>5</vt:i4>
      </vt:variant>
      <vt:variant>
        <vt:lpwstr/>
      </vt:variant>
      <vt:variant>
        <vt:lpwstr>_Toc130833427</vt:lpwstr>
      </vt:variant>
      <vt:variant>
        <vt:i4>1900598</vt:i4>
      </vt:variant>
      <vt:variant>
        <vt:i4>29</vt:i4>
      </vt:variant>
      <vt:variant>
        <vt:i4>0</vt:i4>
      </vt:variant>
      <vt:variant>
        <vt:i4>5</vt:i4>
      </vt:variant>
      <vt:variant>
        <vt:lpwstr/>
      </vt:variant>
      <vt:variant>
        <vt:lpwstr>_Toc130833426</vt:lpwstr>
      </vt:variant>
      <vt:variant>
        <vt:i4>1900598</vt:i4>
      </vt:variant>
      <vt:variant>
        <vt:i4>23</vt:i4>
      </vt:variant>
      <vt:variant>
        <vt:i4>0</vt:i4>
      </vt:variant>
      <vt:variant>
        <vt:i4>5</vt:i4>
      </vt:variant>
      <vt:variant>
        <vt:lpwstr/>
      </vt:variant>
      <vt:variant>
        <vt:lpwstr>_Toc130833425</vt:lpwstr>
      </vt:variant>
      <vt:variant>
        <vt:i4>1900598</vt:i4>
      </vt:variant>
      <vt:variant>
        <vt:i4>17</vt:i4>
      </vt:variant>
      <vt:variant>
        <vt:i4>0</vt:i4>
      </vt:variant>
      <vt:variant>
        <vt:i4>5</vt:i4>
      </vt:variant>
      <vt:variant>
        <vt:lpwstr/>
      </vt:variant>
      <vt:variant>
        <vt:lpwstr>_Toc130833424</vt:lpwstr>
      </vt:variant>
      <vt:variant>
        <vt:i4>1900598</vt:i4>
      </vt:variant>
      <vt:variant>
        <vt:i4>11</vt:i4>
      </vt:variant>
      <vt:variant>
        <vt:i4>0</vt:i4>
      </vt:variant>
      <vt:variant>
        <vt:i4>5</vt:i4>
      </vt:variant>
      <vt:variant>
        <vt:lpwstr/>
      </vt:variant>
      <vt:variant>
        <vt:lpwstr>_Toc130833423</vt:lpwstr>
      </vt:variant>
      <vt:variant>
        <vt:i4>1900598</vt:i4>
      </vt:variant>
      <vt:variant>
        <vt:i4>5</vt:i4>
      </vt:variant>
      <vt:variant>
        <vt:i4>0</vt:i4>
      </vt:variant>
      <vt:variant>
        <vt:i4>5</vt:i4>
      </vt:variant>
      <vt:variant>
        <vt:lpwstr/>
      </vt:variant>
      <vt:variant>
        <vt:lpwstr>_Toc130833422</vt:lpwstr>
      </vt:variant>
      <vt:variant>
        <vt:i4>6357036</vt:i4>
      </vt:variant>
      <vt:variant>
        <vt:i4>0</vt:i4>
      </vt:variant>
      <vt:variant>
        <vt:i4>0</vt:i4>
      </vt:variant>
      <vt:variant>
        <vt:i4>5</vt:i4>
      </vt:variant>
      <vt:variant>
        <vt:lpwstr>http://www.dpie.nsw.gov.au/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IRF23/1001</dc:subject>
  <dc:creator>Cath Grove</dc:creator>
  <cp:keywords/>
  <cp:lastModifiedBy>Lance Collison</cp:lastModifiedBy>
  <cp:revision>2</cp:revision>
  <cp:lastPrinted>2019-06-20T17:35:00Z</cp:lastPrinted>
  <dcterms:created xsi:type="dcterms:W3CDTF">2023-05-17T05:25:00Z</dcterms:created>
  <dcterms:modified xsi:type="dcterms:W3CDTF">2023-05-17T05:25:00Z</dcterms:modified>
  <cp:contentStatus>Reclassification of land at 2 Rose Street &amp; Kanbyugal Reserve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0x010100CEA4EE776CE0FA478D2459DF587BD340</vt:lpwstr>
  </property>
  <property fmtid="{D5CDD505-2E9C-101B-9397-08002B2CF9AE}" pid="3" name="TaxKeyword">
    <vt:lpwstr/>
  </property>
  <property fmtid="{D5CDD505-2E9C-101B-9397-08002B2CF9AE}" pid="4" name="MediaServiceImageTags">
    <vt:lpwstr/>
  </property>
</Properties>
</file>